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4B" w:rsidRDefault="007A344B" w:rsidP="007A344B">
      <w:pPr>
        <w:widowControl w:val="0"/>
        <w:jc w:val="right"/>
        <w:rPr>
          <w:sz w:val="26"/>
          <w:szCs w:val="26"/>
          <w14:ligatures w14:val="none"/>
        </w:rPr>
      </w:pPr>
      <w:r>
        <w:rPr>
          <w:b/>
          <w:bCs/>
          <w:color w:val="1A1A1A"/>
          <w:sz w:val="26"/>
          <w:szCs w:val="26"/>
          <w14:ligatures w14:val="none"/>
        </w:rPr>
        <w:t>INTRODUCTION: Gutfreund Cornett Art</w:t>
      </w:r>
    </w:p>
    <w:p w:rsidR="007A344B" w:rsidRDefault="007A344B" w:rsidP="007A344B">
      <w:pPr>
        <w:widowControl w:val="0"/>
        <w:jc w:val="both"/>
        <w:rPr>
          <w14:ligatures w14:val="none"/>
        </w:rPr>
      </w:pPr>
      <w:r>
        <w:rPr>
          <w:color w:val="1A1A1A"/>
          <w14:ligatures w14:val="none"/>
        </w:rPr>
        <w:t> </w:t>
      </w:r>
    </w:p>
    <w:p w:rsidR="007A344B" w:rsidRDefault="007A344B" w:rsidP="007A344B">
      <w:pPr>
        <w:widowControl w:val="0"/>
        <w:jc w:val="both"/>
        <w:rPr>
          <w14:ligatures w14:val="none"/>
        </w:rPr>
      </w:pPr>
      <w:r>
        <w:rPr>
          <w:b/>
          <w:bCs/>
          <w:i/>
          <w:iCs/>
          <w14:ligatures w14:val="none"/>
        </w:rPr>
        <w:t xml:space="preserve"> </w:t>
      </w:r>
    </w:p>
    <w:p w:rsidR="007A344B" w:rsidRDefault="007A344B" w:rsidP="007A344B">
      <w:pPr>
        <w:widowControl w:val="0"/>
        <w:jc w:val="both"/>
        <w:rPr>
          <w14:ligatures w14:val="none"/>
        </w:rPr>
      </w:pPr>
      <w:r>
        <w:rPr>
          <w14:ligatures w14:val="none"/>
        </w:rPr>
        <w:t>Envision, conceive of, imagine . . .</w:t>
      </w:r>
      <w:r>
        <w:rPr>
          <w:b/>
          <w:bCs/>
          <w14:ligatures w14:val="none"/>
        </w:rPr>
        <w:t> </w:t>
      </w:r>
      <w:r>
        <w:rPr>
          <w14:ligatures w14:val="none"/>
        </w:rPr>
        <w:t xml:space="preserve">In this turbulent time of political changes, women's rights, social, racial, gender and economic inequality, global conflicts, cultural instability, reproductive choice/health care issues, and environmental challenges of overconsumption and resource scarcity - how do we effect positive change through art? How do we listen, speak our minds, include, and act in collaboration or alone across generational differences, races, identities and cultures, to build our future, locally and globally? </w:t>
      </w:r>
    </w:p>
    <w:p w:rsidR="007A344B" w:rsidRDefault="007A344B" w:rsidP="007A344B">
      <w:pPr>
        <w:widowControl w:val="0"/>
        <w:ind w:left="72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With </w:t>
      </w:r>
      <w:r>
        <w:rPr>
          <w:i/>
          <w:iCs/>
          <w14:ligatures w14:val="none"/>
        </w:rPr>
        <w:t>VISION</w:t>
      </w:r>
      <w:r>
        <w:rPr>
          <w14:ligatures w14:val="none"/>
        </w:rPr>
        <w:t>, Gutfreund Cornett Art and UniteWomen.org brought self-identified women artists into dialogue, retracing an account of the past manifesting in the present, to address major social themes, to define and bring forth what is important to themselves, their families, their communities, our nation and the world at large with art that reflects complex socio-cultural issues and focuses on a vision for a more positive, empowering future. </w:t>
      </w:r>
    </w:p>
    <w:p w:rsidR="007A344B" w:rsidRDefault="007A344B" w:rsidP="007A344B">
      <w:pPr>
        <w:widowControl w:val="0"/>
        <w:ind w:left="720"/>
        <w:jc w:val="both"/>
        <w:rPr>
          <w14:ligatures w14:val="none"/>
        </w:rPr>
      </w:pPr>
      <w:r>
        <w:rPr>
          <w14:ligatures w14:val="none"/>
        </w:rPr>
        <w:t> </w:t>
      </w:r>
    </w:p>
    <w:p w:rsidR="007A344B" w:rsidRDefault="007A344B" w:rsidP="007A344B">
      <w:pPr>
        <w:widowControl w:val="0"/>
        <w:jc w:val="both"/>
        <w:rPr>
          <w14:ligatures w14:val="none"/>
        </w:rPr>
      </w:pPr>
      <w:r>
        <w:rPr>
          <w14:ligatures w14:val="none"/>
        </w:rPr>
        <w:t>We asked self-identified women artists to respond to and take an active role in this conversation to create an exhibition in all mediums and genres. The art ranged from literal to poetic, abstract to representational, and psychological, to social and political commentary and represented the prismatic, collective vision for our future to inspire communities and provide a framework for true innovation in our time.</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The call for art for </w:t>
      </w:r>
      <w:r>
        <w:rPr>
          <w:i/>
          <w:iCs/>
          <w14:ligatures w14:val="none"/>
        </w:rPr>
        <w:t>Vision: An Artist’s Perspective</w:t>
      </w:r>
      <w:r>
        <w:rPr>
          <w14:ligatures w14:val="none"/>
        </w:rPr>
        <w:t xml:space="preserve"> went out to “self-identified women artists”. This term acknowledges that gender identification is not limited to biology. By sharing our perspectives and experiences, divisiveness can grow into solidarity, understanding and strength amidst all of the myth and muddiness of social policies, press and statements from misogynist organizations. As a whole, this show is underpinned by the feminist principle that believes in political, economic and social equality for all. For this exhibition self-identified female artists from across the U.S. and Canada, representing multiple generations, races and cultural viewpoints, submitted strong and compelling works on the many issues affecting women today.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Violence, the “War on Women” and Reproductive Rights:</w:t>
      </w:r>
    </w:p>
    <w:p w:rsidR="007A344B" w:rsidRDefault="007A344B" w:rsidP="007A344B">
      <w:pPr>
        <w:widowControl w:val="0"/>
        <w:jc w:val="both"/>
        <w:rPr>
          <w14:ligatures w14:val="none"/>
        </w:rPr>
      </w:pPr>
      <w:r>
        <w:rPr>
          <w14:ligatures w14:val="none"/>
        </w:rPr>
        <w:t xml:space="preserve">Amy Pleasant, </w:t>
      </w:r>
      <w:r>
        <w:rPr>
          <w:i/>
          <w:iCs/>
          <w14:ligatures w14:val="none"/>
        </w:rPr>
        <w:t>Voices in Her Head #,</w:t>
      </w:r>
      <w:r>
        <w:rPr>
          <w14:ligatures w14:val="none"/>
        </w:rPr>
        <w:t xml:space="preserve"> retells her story of survival of sexual assault as a child. The young girl’s frank, open gaze foreshadows the destruction of her world as her power and innocence is taken away from her as well as her bike. Sara Cole, </w:t>
      </w:r>
      <w:r>
        <w:rPr>
          <w:i/>
          <w:iCs/>
          <w14:ligatures w14:val="none"/>
        </w:rPr>
        <w:t xml:space="preserve">Forgotten Woman 2, </w:t>
      </w:r>
      <w:r>
        <w:rPr>
          <w14:ligatures w14:val="none"/>
        </w:rPr>
        <w:t xml:space="preserve">addresses global violence against women and the resulting loss of femininity through a resolute but faceless and hairless woman with red drips running seemingly as tears or blood. SPOOKY BOOBS COLLECTIVE, </w:t>
      </w:r>
      <w:r>
        <w:rPr>
          <w:i/>
          <w:iCs/>
          <w14:ligatures w14:val="none"/>
        </w:rPr>
        <w:t xml:space="preserve">You Stupid Cunt, </w:t>
      </w:r>
      <w:r>
        <w:rPr>
          <w14:ligatures w14:val="none"/>
        </w:rPr>
        <w:t xml:space="preserve">uses controversial verbiage—commonly used to diminish and minimize women to “keep them in their place”. The brash words are in sharp contrast as they are weaved into the beautifully designed Victorian-like wallpaper in which “cunt” is repeated over and over. Cheri Redlinger with the photograph </w:t>
      </w:r>
      <w:r>
        <w:rPr>
          <w:i/>
          <w:iCs/>
          <w14:ligatures w14:val="none"/>
        </w:rPr>
        <w:t>Abortions Provided in Back Alleys,</w:t>
      </w:r>
      <w:r>
        <w:rPr>
          <w14:ligatures w14:val="none"/>
        </w:rPr>
        <w:t xml:space="preserve"> and Sarah Nguyen book-art, </w:t>
      </w:r>
      <w:r>
        <w:rPr>
          <w:i/>
          <w:iCs/>
          <w14:ligatures w14:val="none"/>
        </w:rPr>
        <w:t xml:space="preserve">How Does Your Garden Grow, </w:t>
      </w:r>
      <w:r>
        <w:rPr>
          <w14:ligatures w14:val="none"/>
        </w:rPr>
        <w:t xml:space="preserve">displaying drawings of plants used to assist in abortions, starkly address what women may need to return to if reproductive rights are rolled back in the current fight to control women’s choice and health. Beth Fein, </w:t>
      </w:r>
      <w:r>
        <w:rPr>
          <w:i/>
          <w:iCs/>
          <w14:ligatures w14:val="none"/>
        </w:rPr>
        <w:t xml:space="preserve">Speak Truth to Power, </w:t>
      </w:r>
      <w:r>
        <w:rPr>
          <w14:ligatures w14:val="none"/>
        </w:rPr>
        <w:t xml:space="preserve">gives voice in twenty-four languages to the need for us to speak up against aggression and wrong doing and to honor those who have confronted repression and injustice.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Identity and Gender Roles:</w:t>
      </w:r>
    </w:p>
    <w:p w:rsidR="007A344B" w:rsidRDefault="007A344B" w:rsidP="007A344B">
      <w:pPr>
        <w:widowControl w:val="0"/>
        <w:jc w:val="both"/>
        <w:rPr>
          <w14:ligatures w14:val="none"/>
        </w:rPr>
      </w:pPr>
      <w:r>
        <w:rPr>
          <w14:ligatures w14:val="none"/>
        </w:rPr>
        <w:t xml:space="preserve">Suppositions of identity and gender roles play an integral part in this exhibition with work ranging from conceptual to explosive. </w:t>
      </w:r>
      <w:r>
        <w:rPr>
          <w:i/>
          <w:iCs/>
          <w14:ligatures w14:val="none"/>
        </w:rPr>
        <w:t>Alabaster</w:t>
      </w:r>
      <w:r>
        <w:rPr>
          <w14:ligatures w14:val="none"/>
        </w:rPr>
        <w:t xml:space="preserve">, by Katherine Collins, shows a veiled, wrapped face which overlays concepts of identity and personality in what we choose to conceal or reveal.  With </w:t>
      </w:r>
      <w:r>
        <w:rPr>
          <w:i/>
          <w:iCs/>
          <w14:ligatures w14:val="none"/>
        </w:rPr>
        <w:t>Now You Can Touch My Hair</w:t>
      </w:r>
      <w:r>
        <w:rPr>
          <w14:ligatures w14:val="none"/>
        </w:rPr>
        <w:t>, Nastassja Swift highlights her</w:t>
      </w:r>
      <w:r>
        <w:rPr>
          <w14:ligatures w14:val="none"/>
        </w:rPr>
        <w:t xml:space="preserve"> </w:t>
      </w:r>
      <w:r>
        <w:rPr>
          <w14:ligatures w14:val="none"/>
        </w:rPr>
        <w:t xml:space="preserve">experience as a black woman artist exploring feelings of doubt and anxiety and the coping mechanisms to better understanding identity. Lynn </w:t>
      </w:r>
      <w:proofErr w:type="spellStart"/>
      <w:r>
        <w:rPr>
          <w14:ligatures w14:val="none"/>
        </w:rPr>
        <w:t>Dau’s</w:t>
      </w:r>
      <w:proofErr w:type="spellEnd"/>
      <w:r>
        <w:rPr>
          <w14:ligatures w14:val="none"/>
        </w:rPr>
        <w:t xml:space="preserve"> sculpture </w:t>
      </w:r>
      <w:r>
        <w:rPr>
          <w:i/>
          <w:iCs/>
          <w14:ligatures w14:val="none"/>
        </w:rPr>
        <w:t>Disorder,</w:t>
      </w:r>
      <w:r>
        <w:rPr>
          <w14:ligatures w14:val="none"/>
        </w:rPr>
        <w:t xml:space="preserve"> an erupting sink, addresses gender roles and how women's work is considered undervalued, and reminiscent of collective anger women may feel at having to do yet one more load of dishes. With woven, cast aluminum, Victoria Helena </w:t>
      </w:r>
      <w:proofErr w:type="spellStart"/>
      <w:r>
        <w:rPr>
          <w14:ligatures w14:val="none"/>
        </w:rPr>
        <w:t>Mihatovic</w:t>
      </w:r>
      <w:proofErr w:type="spellEnd"/>
      <w:r>
        <w:rPr>
          <w14:ligatures w14:val="none"/>
        </w:rPr>
        <w:t xml:space="preserve"> ponders the dichotomy of gender roles and choices in regards to maternity and the weight it puts on the female in the sculpture </w:t>
      </w:r>
      <w:r>
        <w:rPr>
          <w:i/>
          <w:iCs/>
          <w14:ligatures w14:val="none"/>
        </w:rPr>
        <w:t>Maternity Wear.</w:t>
      </w:r>
      <w:r>
        <w:rPr>
          <w14:ligatures w14:val="none"/>
        </w:rPr>
        <w:t xml:space="preserve"> The installation, </w:t>
      </w:r>
      <w:r>
        <w:rPr>
          <w:i/>
          <w:iCs/>
          <w14:ligatures w14:val="none"/>
        </w:rPr>
        <w:t xml:space="preserve">Plumb Boobs </w:t>
      </w:r>
      <w:r>
        <w:rPr>
          <w14:ligatures w14:val="none"/>
        </w:rPr>
        <w:t xml:space="preserve">by Sondra </w:t>
      </w:r>
      <w:proofErr w:type="spellStart"/>
      <w:r>
        <w:rPr>
          <w14:ligatures w14:val="none"/>
        </w:rPr>
        <w:t>Schwetman</w:t>
      </w:r>
      <w:proofErr w:type="spellEnd"/>
      <w:r>
        <w:rPr>
          <w14:ligatures w14:val="none"/>
        </w:rPr>
        <w:t xml:space="preserve">, weaving across the floor, takes us on the path to understanding feminine identity perspectives and the feminist journey. In Tara Booth’s moving video </w:t>
      </w:r>
      <w:proofErr w:type="gramStart"/>
      <w:r>
        <w:rPr>
          <w:i/>
          <w:iCs/>
          <w14:ligatures w14:val="none"/>
        </w:rPr>
        <w:t>In(</w:t>
      </w:r>
      <w:proofErr w:type="gramEnd"/>
      <w:r>
        <w:rPr>
          <w:i/>
          <w:iCs/>
          <w14:ligatures w14:val="none"/>
        </w:rPr>
        <w:t>gest)</w:t>
      </w:r>
      <w:r>
        <w:rPr>
          <w14:ligatures w14:val="none"/>
        </w:rPr>
        <w:t xml:space="preserve"> a woman is poked, prodded and pinched mercilessly, while the other frame shows the same character ingesting fruits and vegetables until it appears she may vomit. In her statement she wonders, “</w:t>
      </w:r>
      <w:proofErr w:type="gramStart"/>
      <w:r>
        <w:rPr>
          <w14:ligatures w14:val="none"/>
        </w:rPr>
        <w:t>how</w:t>
      </w:r>
      <w:proofErr w:type="gramEnd"/>
      <w:r>
        <w:rPr>
          <w14:ligatures w14:val="none"/>
        </w:rPr>
        <w:t xml:space="preserve"> much is forced and how much is self-inflicted,” exemplifying the gender roles to which woman are expected to subscribe. </w:t>
      </w:r>
    </w:p>
    <w:p w:rsidR="007A344B" w:rsidRDefault="007A344B" w:rsidP="007A344B">
      <w:pPr>
        <w:widowControl w:val="0"/>
        <w:jc w:val="both"/>
        <w:rPr>
          <w14:ligatures w14:val="none"/>
        </w:rPr>
      </w:pPr>
      <w:r>
        <w:rPr>
          <w14:ligatures w14:val="none"/>
        </w:rPr>
        <w:t xml:space="preserve"> </w:t>
      </w:r>
    </w:p>
    <w:p w:rsidR="007A344B" w:rsidRDefault="007A344B" w:rsidP="007A344B">
      <w:pPr>
        <w:widowControl w:val="0"/>
        <w:jc w:val="both"/>
        <w:rPr>
          <w14:ligatures w14:val="none"/>
        </w:rPr>
      </w:pPr>
      <w:r>
        <w:rPr>
          <w14:ligatures w14:val="none"/>
        </w:rPr>
        <w:t>Aging, Illness, Beauty and Sexuality:</w:t>
      </w:r>
    </w:p>
    <w:p w:rsidR="007A344B" w:rsidRDefault="007A344B" w:rsidP="007A344B">
      <w:pPr>
        <w:widowControl w:val="0"/>
        <w:jc w:val="both"/>
        <w:rPr>
          <w14:ligatures w14:val="none"/>
        </w:rPr>
      </w:pPr>
      <w:r>
        <w:rPr>
          <w14:ligatures w14:val="none"/>
        </w:rPr>
        <w:t xml:space="preserve">Addressing the mind and the body, feminist artists reject the social norm that beauty and worth are only assigned to the young and that “women of a certain age” lose their power and fade away. The gaze is direct and filled with melancholy in Marky Kauffmann’s </w:t>
      </w:r>
      <w:r>
        <w:rPr>
          <w:i/>
          <w:iCs/>
          <w14:ligatures w14:val="none"/>
        </w:rPr>
        <w:t>Lost Beauty: Burns Facial Wrap</w:t>
      </w:r>
      <w:r>
        <w:rPr>
          <w14:ligatures w14:val="none"/>
        </w:rPr>
        <w:t xml:space="preserve">. Her work addresses the concepts of beauty and aging with implications that women are compelled to reverse the effects of aging to remain forever young so as not to disappear. Yolanda Guerra, with </w:t>
      </w:r>
      <w:r>
        <w:rPr>
          <w:i/>
          <w:iCs/>
          <w14:ligatures w14:val="none"/>
        </w:rPr>
        <w:t xml:space="preserve">No Strings Attached, </w:t>
      </w:r>
      <w:r>
        <w:rPr>
          <w14:ligatures w14:val="none"/>
        </w:rPr>
        <w:t xml:space="preserve">celebrates </w:t>
      </w:r>
      <w:r>
        <w:rPr>
          <w14:ligatures w14:val="none"/>
        </w:rPr>
        <w:lastRenderedPageBreak/>
        <w:t xml:space="preserve">female sexuality with no constraints and rejects any imposed notions against pleasure through social norms, religion or guilt. Through a classical styled drawing, Janice Whiting, in </w:t>
      </w:r>
      <w:r>
        <w:rPr>
          <w:i/>
          <w:iCs/>
          <w14:ligatures w14:val="none"/>
        </w:rPr>
        <w:t xml:space="preserve">Three Ages of Women, </w:t>
      </w:r>
      <w:r>
        <w:rPr>
          <w14:ligatures w14:val="none"/>
        </w:rPr>
        <w:t xml:space="preserve">addresses the contradictory message that in order to be desirable, women must be both the virgin and the whore but also young, refuting the idea that a women’s sexuality and beauty vanishes with the passing years, as we all must age. With layered textures and imagery in </w:t>
      </w:r>
      <w:r>
        <w:rPr>
          <w:i/>
          <w:iCs/>
          <w14:ligatures w14:val="none"/>
        </w:rPr>
        <w:t xml:space="preserve">Is It Mine?, </w:t>
      </w:r>
      <w:r>
        <w:rPr>
          <w14:ligatures w14:val="none"/>
        </w:rPr>
        <w:t>Caren Helene Rudman reflects on the disconnect between mind and body while enduring illness and the subsequent powerlessness that ensues, but still persisting to hold onto hope to give strength and power to overcome obstacles.</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Empowerment and the Human Condition: </w:t>
      </w:r>
    </w:p>
    <w:p w:rsidR="007A344B" w:rsidRDefault="007A344B" w:rsidP="007A344B">
      <w:pPr>
        <w:widowControl w:val="0"/>
        <w:jc w:val="both"/>
        <w:rPr>
          <w14:ligatures w14:val="none"/>
        </w:rPr>
      </w:pPr>
      <w:r>
        <w:rPr>
          <w14:ligatures w14:val="none"/>
        </w:rPr>
        <w:t xml:space="preserve">With </w:t>
      </w:r>
      <w:r>
        <w:rPr>
          <w:i/>
          <w:iCs/>
          <w14:ligatures w14:val="none"/>
        </w:rPr>
        <w:t>Cleanse and Exfoliate,</w:t>
      </w:r>
      <w:r>
        <w:rPr>
          <w:iCs/>
          <w14:ligatures w14:val="none"/>
        </w:rPr>
        <w:t xml:space="preserve"> Emily </w:t>
      </w:r>
      <w:proofErr w:type="spellStart"/>
      <w:r>
        <w:rPr>
          <w:iCs/>
          <w14:ligatures w14:val="none"/>
        </w:rPr>
        <w:t>Dvorin</w:t>
      </w:r>
      <w:proofErr w:type="spellEnd"/>
      <w:r>
        <w:rPr>
          <w:iCs/>
          <w14:ligatures w14:val="none"/>
        </w:rPr>
        <w:t xml:space="preserve"> creates a whimsical but intricately structured</w:t>
      </w:r>
      <w:r>
        <w:rPr>
          <w14:ligatures w14:val="none"/>
        </w:rPr>
        <w:t xml:space="preserve"> textural, sculptural basket using re-purposed, re-contextualized materials that speak to environmental concerns of our tendency of over-consumption of commercial goods and societal excess. Resigned but with trepidation, </w:t>
      </w:r>
      <w:r>
        <w:rPr>
          <w:i/>
          <w:iCs/>
          <w14:ligatures w14:val="none"/>
        </w:rPr>
        <w:t>Rickety Lawn Chair and Happy Gardens</w:t>
      </w:r>
      <w:r>
        <w:rPr>
          <w14:ligatures w14:val="none"/>
        </w:rPr>
        <w:t xml:space="preserve"> by Beth </w:t>
      </w:r>
      <w:proofErr w:type="spellStart"/>
      <w:r>
        <w:rPr>
          <w14:ligatures w14:val="none"/>
        </w:rPr>
        <w:t>Lakamp</w:t>
      </w:r>
      <w:proofErr w:type="spellEnd"/>
      <w:r>
        <w:rPr>
          <w14:ligatures w14:val="none"/>
        </w:rPr>
        <w:t xml:space="preserve"> reflects on the disproportionate insecurity women face in retirement. Surreal and dreamlike, </w:t>
      </w:r>
      <w:r>
        <w:rPr>
          <w:i/>
          <w:iCs/>
          <w14:ligatures w14:val="none"/>
        </w:rPr>
        <w:t xml:space="preserve">Intuition of Home </w:t>
      </w:r>
      <w:r>
        <w:rPr>
          <w14:ligatures w14:val="none"/>
        </w:rPr>
        <w:t xml:space="preserve">by Cynthia Tom tells lucid stories envisioning a future world with more empowerment for women. In </w:t>
      </w:r>
      <w:r>
        <w:rPr>
          <w:i/>
          <w:iCs/>
          <w14:ligatures w14:val="none"/>
        </w:rPr>
        <w:t>American Woman,</w:t>
      </w:r>
      <w:r>
        <w:rPr>
          <w14:ligatures w14:val="none"/>
        </w:rPr>
        <w:t xml:space="preserve"> Blonde Jenny creates an alternative universe for her character to represent an American women having equality in society and the freedom to become whatever she wishes. In a precarious situation of uncertainty – is she sinking or is she rising? J Howard’s </w:t>
      </w:r>
      <w:r>
        <w:rPr>
          <w:i/>
          <w:iCs/>
          <w14:ligatures w14:val="none"/>
        </w:rPr>
        <w:t>Drowning in Emotions</w:t>
      </w:r>
      <w:r>
        <w:rPr>
          <w14:ligatures w14:val="none"/>
        </w:rPr>
        <w:t xml:space="preserve"> represents self-awareness and victory over adversity and conflict. With </w:t>
      </w:r>
      <w:r>
        <w:rPr>
          <w:i/>
          <w:iCs/>
          <w14:ligatures w14:val="none"/>
        </w:rPr>
        <w:t>Try to See,</w:t>
      </w:r>
      <w:r>
        <w:rPr>
          <w14:ligatures w14:val="none"/>
        </w:rPr>
        <w:t xml:space="preserve"> Remedios </w:t>
      </w:r>
      <w:proofErr w:type="spellStart"/>
      <w:r>
        <w:rPr>
          <w14:ligatures w14:val="none"/>
        </w:rPr>
        <w:t>Rapoport</w:t>
      </w:r>
      <w:proofErr w:type="spellEnd"/>
      <w:r>
        <w:rPr>
          <w14:ligatures w14:val="none"/>
        </w:rPr>
        <w:t xml:space="preserve"> encourages and supports self-awareness and creating positive change and global interconnection.</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Why do we think “women-only” shows are still relevant and important? Art representation and exposure for women artists is changing, but much still needs to be done. There has been more focus on women artists and feminist art history since </w:t>
      </w:r>
      <w:hyperlink r:id="rId5" w:history="1">
        <w:r>
          <w:rPr>
            <w:rStyle w:val="Hyperlink"/>
            <w:color w:val="000000"/>
            <w:u w:val="none"/>
            <w14:ligatures w14:val="none"/>
          </w:rPr>
          <w:t xml:space="preserve">Linda </w:t>
        </w:r>
        <w:proofErr w:type="spellStart"/>
        <w:r>
          <w:rPr>
            <w:rStyle w:val="Hyperlink"/>
            <w:color w:val="000000"/>
            <w:u w:val="none"/>
            <w14:ligatures w14:val="none"/>
          </w:rPr>
          <w:t>Nochlin</w:t>
        </w:r>
        <w:proofErr w:type="spellEnd"/>
      </w:hyperlink>
      <w:r>
        <w:rPr>
          <w14:ligatures w14:val="none"/>
        </w:rPr>
        <w:t xml:space="preserve"> asked "Why have there been no great women artists?" in 1971, but the number of women represented in the current edition of Janson’s “History of Art” has risen from none, in the 1980s, to only twenty-seven today. Maura Reilly referenced the famous Guerilla Girls 1986 Report Card and Pussy </w:t>
      </w:r>
      <w:proofErr w:type="spellStart"/>
      <w:r>
        <w:rPr>
          <w14:ligatures w14:val="none"/>
        </w:rPr>
        <w:t>Galore’s</w:t>
      </w:r>
      <w:proofErr w:type="spellEnd"/>
      <w:r>
        <w:rPr>
          <w14:ligatures w14:val="none"/>
        </w:rPr>
        <w:t xml:space="preserve"> 2015 update showing the still disturbing lack of gallery representation for women artists, despite some inroads, in her </w:t>
      </w:r>
      <w:proofErr w:type="spellStart"/>
      <w:r>
        <w:rPr>
          <w:i/>
          <w:iCs/>
          <w14:ligatures w14:val="none"/>
        </w:rPr>
        <w:t>ARTNews</w:t>
      </w:r>
      <w:proofErr w:type="spellEnd"/>
      <w:r>
        <w:rPr>
          <w:i/>
          <w:iCs/>
          <w14:ligatures w14:val="none"/>
        </w:rPr>
        <w:t xml:space="preserve"> </w:t>
      </w:r>
      <w:r>
        <w:rPr>
          <w14:ligatures w14:val="none"/>
        </w:rPr>
        <w:t>article</w:t>
      </w:r>
      <w:r>
        <w:rPr>
          <w:i/>
          <w:iCs/>
          <w14:ligatures w14:val="none"/>
        </w:rPr>
        <w:t xml:space="preserve"> </w:t>
      </w:r>
      <w:proofErr w:type="gramStart"/>
      <w:r>
        <w:rPr>
          <w:i/>
          <w:iCs/>
          <w14:ligatures w14:val="none"/>
        </w:rPr>
        <w:t>Taking</w:t>
      </w:r>
      <w:proofErr w:type="gramEnd"/>
      <w:r>
        <w:rPr>
          <w:i/>
          <w:iCs/>
          <w14:ligatures w14:val="none"/>
        </w:rPr>
        <w:t xml:space="preserve"> the Measure of Sexism: Facts, Figures and Fixes</w:t>
      </w:r>
      <w:r>
        <w:rPr>
          <w14:ligatures w14:val="none"/>
        </w:rPr>
        <w:t>. “The more closely one examines art-world statistics, the more glaringly obvious it becomes that, despite decades of postcolonial, feminist, anti-racist, and queer activism and theorizing, the majority continues to be defined as white, Euro-American, heterosexual, privileged, and, above all, male.” (Reilly)</w:t>
      </w:r>
    </w:p>
    <w:p w:rsidR="007A344B" w:rsidRDefault="007A344B" w:rsidP="007A344B">
      <w:pPr>
        <w:jc w:val="both"/>
        <w:rPr>
          <w14:ligatures w14:val="none"/>
        </w:rPr>
      </w:pPr>
      <w:r>
        <w:rPr>
          <w14:ligatures w14:val="none"/>
        </w:rPr>
        <w:t> </w:t>
      </w:r>
    </w:p>
    <w:p w:rsidR="007A344B" w:rsidRDefault="007A344B" w:rsidP="007A344B">
      <w:pPr>
        <w:widowControl w:val="0"/>
        <w:jc w:val="both"/>
        <w:rPr>
          <w14:ligatures w14:val="none"/>
        </w:rPr>
      </w:pPr>
      <w:r>
        <w:rPr>
          <w:b/>
          <w:bCs/>
          <w:i/>
          <w:iCs/>
          <w14:ligatures w14:val="none"/>
        </w:rPr>
        <w:t> </w:t>
      </w:r>
      <w:r>
        <w:rPr>
          <w14:ligatures w14:val="none"/>
        </w:rPr>
        <w:t xml:space="preserve">Begun as an informal statistical research project to create dialogue about underrepresentation and undervaluing of women’s art, </w:t>
      </w:r>
      <w:proofErr w:type="spellStart"/>
      <w:r>
        <w:rPr>
          <w14:ligatures w14:val="none"/>
        </w:rPr>
        <w:t>Micol</w:t>
      </w:r>
      <w:proofErr w:type="spellEnd"/>
      <w:r>
        <w:rPr>
          <w14:ligatures w14:val="none"/>
        </w:rPr>
        <w:t xml:space="preserve"> Hebron’s 2013 </w:t>
      </w:r>
      <w:r>
        <w:rPr>
          <w:i/>
          <w:iCs/>
          <w:kern w:val="36"/>
          <w14:ligatures w14:val="none"/>
        </w:rPr>
        <w:t>(</w:t>
      </w:r>
      <w:proofErr w:type="spellStart"/>
      <w:r>
        <w:rPr>
          <w:i/>
          <w:iCs/>
          <w:kern w:val="36"/>
          <w14:ligatures w14:val="none"/>
        </w:rPr>
        <w:t>En</w:t>
      </w:r>
      <w:proofErr w:type="spellEnd"/>
      <w:proofErr w:type="gramStart"/>
      <w:r>
        <w:rPr>
          <w:i/>
          <w:iCs/>
          <w:kern w:val="36"/>
          <w14:ligatures w14:val="none"/>
        </w:rPr>
        <w:t>)Gendered</w:t>
      </w:r>
      <w:proofErr w:type="gramEnd"/>
      <w:r>
        <w:rPr>
          <w:i/>
          <w:iCs/>
          <w:kern w:val="36"/>
          <w14:ligatures w14:val="none"/>
        </w:rPr>
        <w:t xml:space="preserve"> (In)Equity: The Gallery Tally Poster Project</w:t>
      </w:r>
      <w:r>
        <w:rPr>
          <w:kern w:val="36"/>
          <w14:ligatures w14:val="none"/>
        </w:rPr>
        <w:t xml:space="preserve">, </w:t>
      </w:r>
      <w:r>
        <w:rPr>
          <w14:ligatures w14:val="none"/>
        </w:rPr>
        <w:t xml:space="preserve">became the unique and quickly growing socially-engaged art project </w:t>
      </w:r>
      <w:r>
        <w:rPr>
          <w:i/>
          <w:iCs/>
          <w14:ligatures w14:val="none"/>
        </w:rPr>
        <w:t>Gallery Tally.</w:t>
      </w:r>
      <w:r>
        <w:rPr>
          <w14:ligatures w14:val="none"/>
        </w:rPr>
        <w:t> Through crowdsourcing, this project has brought together over 2000 artists from around the world to collect and organize data from the top contemporary art galleries. Recent estimates show an average representation of thirty percent female artists to male artists’ seventy percent. “There is still a real problem with who’s getting opportunities, who’s getting shown, who’s getting collected, who’s getting promoted, and who’s getting written about,” Hebron says. (Reilly)</w:t>
      </w:r>
    </w:p>
    <w:p w:rsidR="007A344B" w:rsidRDefault="007A344B" w:rsidP="007A344B">
      <w:pPr>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All female shows increase the opportunity for promotion and display of the work of established women artists and help us discover emerging ones. Jonathan Jones, art critic for the Guardian, wrote, in his review of the all women exhibition </w:t>
      </w:r>
      <w:r>
        <w:rPr>
          <w:i/>
          <w:iCs/>
          <w14:ligatures w14:val="none"/>
        </w:rPr>
        <w:t>Champagne Life</w:t>
      </w:r>
      <w:r>
        <w:rPr>
          <w14:ligatures w14:val="none"/>
        </w:rPr>
        <w:t xml:space="preserve"> at the Saatchi Gallery, “The real reason women need to be represented properly in the art world is so the world can be fully represented in art.” (Jones) This is in sharp contrast to the statement by the late, but hugely popular, Guardian art critic Brian Sewell, “There has never been a first-rank woman artist. Only men are capable of aesthetic greatness.” (Gunter) Much work still needs to be done to break free from the common vernacular surrounding and defining women’s art. </w:t>
      </w:r>
    </w:p>
    <w:p w:rsidR="007A344B" w:rsidRDefault="007A344B" w:rsidP="007A344B">
      <w:pPr>
        <w:jc w:val="both"/>
        <w:rPr>
          <w14:ligatures w14:val="none"/>
        </w:rPr>
      </w:pPr>
      <w:r>
        <w:rPr>
          <w14:ligatures w14:val="none"/>
        </w:rPr>
        <w:t> </w:t>
      </w:r>
    </w:p>
    <w:p w:rsidR="007A344B" w:rsidRDefault="007A344B" w:rsidP="007A344B">
      <w:pPr>
        <w:widowControl w:val="0"/>
        <w:jc w:val="both"/>
        <w:rPr>
          <w14:ligatures w14:val="none"/>
        </w:rPr>
      </w:pPr>
      <w:proofErr w:type="spellStart"/>
      <w:r>
        <w:rPr>
          <w14:ligatures w14:val="none"/>
        </w:rPr>
        <w:t>Hilarie</w:t>
      </w:r>
      <w:proofErr w:type="spellEnd"/>
      <w:r>
        <w:rPr>
          <w14:ligatures w14:val="none"/>
        </w:rPr>
        <w:t xml:space="preserve"> M. Sheets, in her New York Times article </w:t>
      </w:r>
      <w:r>
        <w:rPr>
          <w:i/>
          <w:iCs/>
          <w14:ligatures w14:val="none"/>
        </w:rPr>
        <w:t>Female Artists Are (Finally) Getting Their Turn</w:t>
      </w:r>
      <w:r>
        <w:rPr>
          <w14:ligatures w14:val="none"/>
        </w:rPr>
        <w:t xml:space="preserve">, highlighted the works of and renewed attention toward “artist forerunners”. She applauded the recent and upcoming women-only group shows, including </w:t>
      </w:r>
      <w:hyperlink r:id="rId6" w:history="1">
        <w:r>
          <w:rPr>
            <w:rStyle w:val="Hyperlink"/>
            <w:color w:val="000000"/>
            <w:u w:val="none"/>
            <w14:ligatures w14:val="none"/>
          </w:rPr>
          <w:t xml:space="preserve">Hauser Wirth &amp; </w:t>
        </w:r>
        <w:proofErr w:type="spellStart"/>
        <w:r>
          <w:rPr>
            <w:rStyle w:val="Hyperlink"/>
            <w:color w:val="000000"/>
            <w:u w:val="none"/>
            <w14:ligatures w14:val="none"/>
          </w:rPr>
          <w:t>Schimmel</w:t>
        </w:r>
      </w:hyperlink>
      <w:r>
        <w:rPr>
          <w14:ligatures w14:val="none"/>
        </w:rPr>
        <w:t>’s</w:t>
      </w:r>
      <w:proofErr w:type="spellEnd"/>
      <w:r>
        <w:rPr>
          <w14:ligatures w14:val="none"/>
        </w:rPr>
        <w:t xml:space="preserve"> </w:t>
      </w:r>
      <w:r>
        <w:rPr>
          <w:i/>
          <w:iCs/>
          <w14:ligatures w14:val="none"/>
        </w:rPr>
        <w:t>Revolution in the Making: Abstract Sculpture by Women</w:t>
      </w:r>
      <w:r>
        <w:rPr>
          <w14:ligatures w14:val="none"/>
        </w:rPr>
        <w:t xml:space="preserve"> and Denver Art Museum’s </w:t>
      </w:r>
      <w:r>
        <w:rPr>
          <w:i/>
          <w:iCs/>
          <w14:ligatures w14:val="none"/>
        </w:rPr>
        <w:t>Women of Abstract Expressionism</w:t>
      </w:r>
      <w:r>
        <w:rPr>
          <w14:ligatures w14:val="none"/>
        </w:rPr>
        <w:t xml:space="preserve">. Within the last ten years, we have seen the </w:t>
      </w:r>
      <w:proofErr w:type="spellStart"/>
      <w:r>
        <w:rPr>
          <w14:ligatures w14:val="none"/>
        </w:rPr>
        <w:t>Rubell</w:t>
      </w:r>
      <w:proofErr w:type="spellEnd"/>
      <w:r>
        <w:rPr>
          <w14:ligatures w14:val="none"/>
        </w:rPr>
        <w:t xml:space="preserve"> Family Collection, </w:t>
      </w:r>
      <w:r>
        <w:rPr>
          <w:i/>
          <w:iCs/>
          <w14:ligatures w14:val="none"/>
        </w:rPr>
        <w:t>No Man’s Land</w:t>
      </w:r>
      <w:r>
        <w:rPr>
          <w14:ligatures w14:val="none"/>
        </w:rPr>
        <w:t xml:space="preserve">, in Miami, which showcased over 100 women artists, </w:t>
      </w:r>
      <w:r>
        <w:rPr>
          <w:i/>
          <w:iCs/>
          <w14:ligatures w14:val="none"/>
        </w:rPr>
        <w:t>WACK: Art and the Feminist Revolution</w:t>
      </w:r>
      <w:r>
        <w:rPr>
          <w14:ligatures w14:val="none"/>
        </w:rPr>
        <w:t xml:space="preserve"> at </w:t>
      </w:r>
      <w:proofErr w:type="spellStart"/>
      <w:r>
        <w:rPr>
          <w14:ligatures w14:val="none"/>
        </w:rPr>
        <w:t>MoCA</w:t>
      </w:r>
      <w:proofErr w:type="spellEnd"/>
      <w:r>
        <w:rPr>
          <w14:ligatures w14:val="none"/>
        </w:rPr>
        <w:t xml:space="preserve"> in Los Angeles (2007) and </w:t>
      </w:r>
      <w:proofErr w:type="spellStart"/>
      <w:r>
        <w:rPr>
          <w:i/>
          <w:iCs/>
          <w14:ligatures w14:val="none"/>
        </w:rPr>
        <w:t>Elles</w:t>
      </w:r>
      <w:proofErr w:type="spellEnd"/>
      <w:r>
        <w:rPr>
          <w14:ligatures w14:val="none"/>
        </w:rPr>
        <w:t xml:space="preserve"> at the Pompidou Center (2009). </w:t>
      </w:r>
    </w:p>
    <w:p w:rsidR="007A344B" w:rsidRDefault="007A344B" w:rsidP="007A344B">
      <w:pPr>
        <w:jc w:val="both"/>
        <w:rPr>
          <w14:ligatures w14:val="none"/>
        </w:rPr>
      </w:pPr>
      <w:r>
        <w:rPr>
          <w14:ligatures w14:val="none"/>
        </w:rPr>
        <w:t> </w:t>
      </w:r>
    </w:p>
    <w:p w:rsidR="007A344B" w:rsidRDefault="007A344B" w:rsidP="007A344B">
      <w:pPr>
        <w:widowControl w:val="0"/>
        <w:jc w:val="both"/>
        <w:rPr>
          <w14:ligatures w14:val="none"/>
        </w:rPr>
      </w:pPr>
      <w:r>
        <w:rPr>
          <w14:ligatures w14:val="none"/>
        </w:rPr>
        <w:t>As the former National Exhibitions Director (Karen Gutfreund) and International Caucus Director (Sherri Cornett) for the Women’s Caucus for Art</w:t>
      </w:r>
      <w:r>
        <w:rPr>
          <w:i/>
          <w:iCs/>
          <w14:ligatures w14:val="none"/>
        </w:rPr>
        <w:t>,</w:t>
      </w:r>
      <w:r>
        <w:rPr>
          <w14:ligatures w14:val="none"/>
        </w:rPr>
        <w:t xml:space="preserve"> we created multiple exhibition opportunities for women artists, some highlights which are: </w:t>
      </w:r>
      <w:proofErr w:type="gramStart"/>
      <w:r>
        <w:rPr>
          <w:i/>
          <w:iCs/>
          <w14:ligatures w14:val="none"/>
        </w:rPr>
        <w:t>Who’s</w:t>
      </w:r>
      <w:proofErr w:type="gramEnd"/>
      <w:r>
        <w:rPr>
          <w:i/>
          <w:iCs/>
          <w14:ligatures w14:val="none"/>
        </w:rPr>
        <w:t xml:space="preserve"> Afraid of Feminism?</w:t>
      </w:r>
      <w:r>
        <w:rPr>
          <w14:ligatures w14:val="none"/>
        </w:rPr>
        <w:t xml:space="preserve"> at A.I.R. Gallery (2015), </w:t>
      </w:r>
      <w:r>
        <w:rPr>
          <w:i/>
          <w:iCs/>
          <w14:ligatures w14:val="none"/>
        </w:rPr>
        <w:t>Half the Sky: Intersections in Social Practice Art</w:t>
      </w:r>
      <w:r>
        <w:rPr>
          <w14:ligatures w14:val="none"/>
        </w:rPr>
        <w:t xml:space="preserve"> at </w:t>
      </w:r>
      <w:proofErr w:type="spellStart"/>
      <w:r>
        <w:rPr>
          <w14:ligatures w14:val="none"/>
        </w:rPr>
        <w:t>Luxun</w:t>
      </w:r>
      <w:proofErr w:type="spellEnd"/>
      <w:r>
        <w:rPr>
          <w14:ligatures w14:val="none"/>
        </w:rPr>
        <w:t xml:space="preserve"> Academy of Fine Arts/Shenyang, China (2014), </w:t>
      </w:r>
      <w:r>
        <w:rPr>
          <w:i/>
          <w:iCs/>
          <w14:ligatures w14:val="none"/>
        </w:rPr>
        <w:t>Identity</w:t>
      </w:r>
      <w:r>
        <w:rPr>
          <w14:ligatures w14:val="none"/>
        </w:rPr>
        <w:t xml:space="preserve"> at gallery nine5 (2014), </w:t>
      </w:r>
      <w:r>
        <w:rPr>
          <w:i/>
          <w:iCs/>
          <w14:ligatures w14:val="none"/>
        </w:rPr>
        <w:t>Equilibrium, Art for A Changing World</w:t>
      </w:r>
      <w:r>
        <w:rPr>
          <w14:ligatures w14:val="none"/>
        </w:rPr>
        <w:t xml:space="preserve"> at Woman Made Gallery (2014), </w:t>
      </w:r>
      <w:r>
        <w:rPr>
          <w:i/>
          <w:iCs/>
          <w14:ligatures w14:val="none"/>
        </w:rPr>
        <w:t>Stories We Tell</w:t>
      </w:r>
      <w:r>
        <w:rPr>
          <w14:ligatures w14:val="none"/>
        </w:rPr>
        <w:t xml:space="preserve"> at the Phoenix Gallery/NYC (2013), </w:t>
      </w:r>
      <w:r>
        <w:rPr>
          <w:i/>
          <w:iCs/>
          <w14:ligatures w14:val="none"/>
        </w:rPr>
        <w:t>Honoring Women’s Rights</w:t>
      </w:r>
      <w:r>
        <w:rPr>
          <w14:ligatures w14:val="none"/>
        </w:rPr>
        <w:t xml:space="preserve"> at the National Steinbeck Museum (2013), </w:t>
      </w:r>
      <w:r>
        <w:rPr>
          <w:i/>
          <w:iCs/>
          <w14:ligatures w14:val="none"/>
        </w:rPr>
        <w:t>Women + Body</w:t>
      </w:r>
      <w:r>
        <w:rPr>
          <w14:ligatures w14:val="none"/>
        </w:rPr>
        <w:t xml:space="preserve"> in Seoul &amp; </w:t>
      </w:r>
      <w:proofErr w:type="spellStart"/>
      <w:r>
        <w:rPr>
          <w14:ligatures w14:val="none"/>
        </w:rPr>
        <w:t>Gwangju</w:t>
      </w:r>
      <w:proofErr w:type="spellEnd"/>
      <w:r>
        <w:rPr>
          <w14:ligatures w14:val="none"/>
        </w:rPr>
        <w:t xml:space="preserve">, South Korea (2012), and </w:t>
      </w:r>
      <w:r>
        <w:rPr>
          <w:i/>
          <w:iCs/>
          <w14:ligatures w14:val="none"/>
        </w:rPr>
        <w:t>Man as Object: Reversing the Gaze</w:t>
      </w:r>
      <w:r>
        <w:rPr>
          <w14:ligatures w14:val="none"/>
        </w:rPr>
        <w:t xml:space="preserve">, which showed at the Kinsey Institute Gallery (2012) and at </w:t>
      </w:r>
      <w:proofErr w:type="spellStart"/>
      <w:r>
        <w:rPr>
          <w14:ligatures w14:val="none"/>
        </w:rPr>
        <w:t>SOMArts</w:t>
      </w:r>
      <w:proofErr w:type="spellEnd"/>
      <w:r>
        <w:rPr>
          <w14:ligatures w14:val="none"/>
        </w:rPr>
        <w:t xml:space="preserve">/SF (2011) and </w:t>
      </w:r>
      <w:r>
        <w:rPr>
          <w:i/>
          <w:iCs/>
          <w14:ligatures w14:val="none"/>
        </w:rPr>
        <w:t xml:space="preserve">CONTROL </w:t>
      </w:r>
      <w:r>
        <w:rPr>
          <w14:ligatures w14:val="none"/>
        </w:rPr>
        <w:t xml:space="preserve">at </w:t>
      </w:r>
      <w:proofErr w:type="spellStart"/>
      <w:r>
        <w:rPr>
          <w14:ligatures w14:val="none"/>
        </w:rPr>
        <w:t>SOMArts</w:t>
      </w:r>
      <w:proofErr w:type="spellEnd"/>
      <w:r>
        <w:rPr>
          <w14:ligatures w14:val="none"/>
        </w:rPr>
        <w:t xml:space="preserve">/SF and Ceres Gallery/NYC (2009). In reference to all women exhibitions, “They are curatorial correctives,” said Maura Reilly, the founding curator of the </w:t>
      </w:r>
      <w:proofErr w:type="spellStart"/>
      <w:r>
        <w:rPr>
          <w14:ligatures w14:val="none"/>
        </w:rPr>
        <w:t>Sackler</w:t>
      </w:r>
      <w:proofErr w:type="spellEnd"/>
      <w:r>
        <w:rPr>
          <w14:ligatures w14:val="none"/>
        </w:rPr>
        <w:t xml:space="preserve"> Center for Feminist Art at the Brooklyn Museum and now interim director of the National Academy Museum, who advocates for these exhibitions “to counterpoint the looked-</w:t>
      </w:r>
      <w:proofErr w:type="spellStart"/>
      <w:r>
        <w:rPr>
          <w14:ligatures w14:val="none"/>
        </w:rPr>
        <w:t>overness</w:t>
      </w:r>
      <w:proofErr w:type="spellEnd"/>
      <w:r>
        <w:rPr>
          <w14:ligatures w14:val="none"/>
        </w:rPr>
        <w:t xml:space="preserve">.” (Sheets) </w:t>
      </w:r>
    </w:p>
    <w:p w:rsidR="007A344B" w:rsidRDefault="007A344B" w:rsidP="007A344B">
      <w:pPr>
        <w:jc w:val="both"/>
        <w:rPr>
          <w14:ligatures w14:val="none"/>
        </w:rPr>
      </w:pPr>
      <w:r>
        <w:rPr>
          <w14:ligatures w14:val="none"/>
        </w:rPr>
        <w:lastRenderedPageBreak/>
        <w:t> </w:t>
      </w:r>
    </w:p>
    <w:p w:rsidR="007A344B" w:rsidRDefault="007A344B" w:rsidP="007A344B">
      <w:pPr>
        <w:widowControl w:val="0"/>
        <w:jc w:val="both"/>
        <w:rPr>
          <w:b/>
          <w:bCs/>
          <w:i/>
          <w:iCs/>
          <w14:ligatures w14:val="none"/>
        </w:rPr>
      </w:pPr>
      <w:r>
        <w:rPr>
          <w14:ligatures w14:val="none"/>
        </w:rPr>
        <w:t xml:space="preserve">We see major museums, their boards and their donors working toward rectifying this lack. According to Museum Director Lisa Phillips, </w:t>
      </w:r>
      <w:r>
        <w:rPr>
          <w:i/>
          <w:iCs/>
          <w14:ligatures w14:val="none"/>
        </w:rPr>
        <w:t>Artemis</w:t>
      </w:r>
      <w:r>
        <w:rPr>
          <w14:ligatures w14:val="none"/>
        </w:rPr>
        <w:t xml:space="preserve">, a new program by The New Museum in New York, works towards “funding exhibitions and new commissions by female artists” and “represents a new generation of donors who are more activist patrons”. MoMA now has the </w:t>
      </w:r>
      <w:r>
        <w:rPr>
          <w:i/>
          <w:iCs/>
          <w14:ligatures w14:val="none"/>
        </w:rPr>
        <w:t>Women’s Project</w:t>
      </w:r>
      <w:r>
        <w:rPr>
          <w14:ligatures w14:val="none"/>
        </w:rPr>
        <w:t xml:space="preserve"> (MWP), which focuses on research in the museum’s collection and the </w:t>
      </w:r>
      <w:r>
        <w:rPr>
          <w:i/>
          <w:iCs/>
          <w14:ligatures w14:val="none"/>
        </w:rPr>
        <w:t>Modern Women’s Fund</w:t>
      </w:r>
      <w:r>
        <w:rPr>
          <w14:ligatures w14:val="none"/>
        </w:rPr>
        <w:t xml:space="preserve">, which also funds major solo exhibitions, acquisitions and educational and public programs by and about women artists. Women are becoming museum directors and are moving into board leadership. And this, according to Jill </w:t>
      </w:r>
      <w:proofErr w:type="spellStart"/>
      <w:r>
        <w:rPr>
          <w14:ligatures w14:val="none"/>
        </w:rPr>
        <w:t>Medvedow</w:t>
      </w:r>
      <w:proofErr w:type="spellEnd"/>
      <w:r>
        <w:rPr>
          <w14:ligatures w14:val="none"/>
        </w:rPr>
        <w:t xml:space="preserve">, Director of the Institute of Contemporary Art (ICA), Boston, changes the statistics. ICA board member Barbara Lee has gifted the museum with work by women artists from her collection and, through her foundation, funds exhibitions for women artists. (Harris, </w:t>
      </w:r>
      <w:proofErr w:type="spellStart"/>
      <w:r>
        <w:rPr>
          <w14:ligatures w14:val="none"/>
        </w:rPr>
        <w:t>Halperin</w:t>
      </w:r>
      <w:proofErr w:type="spellEnd"/>
      <w:r>
        <w:rPr>
          <w14:ligatures w14:val="none"/>
        </w:rPr>
        <w:t>, Pees)</w:t>
      </w:r>
    </w:p>
    <w:p w:rsidR="007A344B" w:rsidRDefault="007A344B" w:rsidP="007A344B">
      <w:pPr>
        <w:widowControl w:val="0"/>
        <w:rPr>
          <w14:ligatures w14:val="none"/>
        </w:rPr>
      </w:pPr>
      <w:r>
        <w:rPr>
          <w14:ligatures w14:val="none"/>
        </w:rPr>
        <w:t> </w:t>
      </w:r>
    </w:p>
    <w:p w:rsidR="007A344B" w:rsidRDefault="007A344B" w:rsidP="007A344B">
      <w:pPr>
        <w:widowControl w:val="0"/>
        <w:jc w:val="both"/>
        <w:rPr>
          <w:color w:val="C0504D"/>
          <w14:ligatures w14:val="none"/>
        </w:rPr>
      </w:pPr>
      <w:r>
        <w:rPr>
          <w:bCs/>
          <w14:ligatures w14:val="none"/>
        </w:rPr>
        <w:t xml:space="preserve">So what can be done to further </w:t>
      </w:r>
      <w:r>
        <w:rPr>
          <w14:ligatures w14:val="none"/>
        </w:rPr>
        <w:t xml:space="preserve">promote equal representation in the art world? Linda </w:t>
      </w:r>
      <w:proofErr w:type="spellStart"/>
      <w:r>
        <w:rPr>
          <w14:ligatures w14:val="none"/>
        </w:rPr>
        <w:t>Nochlin</w:t>
      </w:r>
      <w:proofErr w:type="spellEnd"/>
      <w:r>
        <w:rPr>
          <w14:ligatures w14:val="none"/>
        </w:rPr>
        <w:t xml:space="preserve">, urges women to “be fearless, speak up, work together, and consistently make trouble.” Reilly in her </w:t>
      </w:r>
      <w:proofErr w:type="spellStart"/>
      <w:r>
        <w:rPr>
          <w14:ligatures w14:val="none"/>
        </w:rPr>
        <w:t>ARTnews</w:t>
      </w:r>
      <w:proofErr w:type="spellEnd"/>
      <w:r>
        <w:rPr>
          <w14:ligatures w14:val="none"/>
        </w:rPr>
        <w:t xml:space="preserve"> piece added, “Let’s not just talk about feminism—let’s live it. Don’t wait for change to come—be proactive. Let’s call out institutions, critics, curators, collectors, and gallerists for sexist practices.” </w:t>
      </w:r>
      <w:proofErr w:type="gramStart"/>
      <w:r>
        <w:rPr>
          <w14:ligatures w14:val="none"/>
        </w:rPr>
        <w:t>(Reilly)</w:t>
      </w:r>
      <w:r>
        <w:rPr>
          <w:color w:val="C0504D"/>
          <w14:ligatures w14:val="none"/>
        </w:rPr>
        <w:t>.</w:t>
      </w:r>
      <w:proofErr w:type="gramEnd"/>
      <w:r>
        <w:rPr>
          <w:color w:val="C0504D"/>
          <w14:ligatures w14:val="none"/>
        </w:rPr>
        <w:t xml:space="preserve"> </w:t>
      </w:r>
    </w:p>
    <w:p w:rsidR="007A344B" w:rsidRDefault="007A344B" w:rsidP="007A344B">
      <w:pPr>
        <w:widowControl w:val="0"/>
        <w:jc w:val="both"/>
        <w:rPr>
          <w:color w:val="C0504D"/>
          <w14:ligatures w14:val="none"/>
        </w:rPr>
      </w:pPr>
      <w:r>
        <w:rPr>
          <w:color w:val="C0504D"/>
          <w14:ligatures w14:val="none"/>
        </w:rPr>
        <w:t> </w:t>
      </w:r>
    </w:p>
    <w:p w:rsidR="007A344B" w:rsidRDefault="007A344B" w:rsidP="007A344B">
      <w:pPr>
        <w:widowControl w:val="0"/>
        <w:jc w:val="both"/>
        <w:rPr>
          <w14:ligatures w14:val="none"/>
        </w:rPr>
      </w:pPr>
      <w:r>
        <w:rPr>
          <w14:ligatures w14:val="none"/>
        </w:rPr>
        <w:t xml:space="preserve">We encourage artists and art patrons to practice and put into effect her additional suggestions: </w:t>
      </w:r>
    </w:p>
    <w:p w:rsidR="007A344B" w:rsidRDefault="007A344B" w:rsidP="007A344B">
      <w:pPr>
        <w:widowControl w:val="0"/>
        <w:ind w:left="360" w:hanging="360"/>
        <w:jc w:val="both"/>
        <w:rPr>
          <w14:ligatures w14:val="none"/>
        </w:rPr>
      </w:pPr>
      <w:r>
        <w:rPr>
          <w:rFonts w:ascii="Symbol" w:hAnsi="Symbol"/>
          <w:lang w:val="x-none"/>
        </w:rPr>
        <w:t></w:t>
      </w:r>
      <w:r>
        <w:t> </w:t>
      </w:r>
      <w:r>
        <w:rPr>
          <w14:ligatures w14:val="none"/>
        </w:rPr>
        <w:t xml:space="preserve">Create feminist and women’s art shows </w:t>
      </w:r>
    </w:p>
    <w:p w:rsidR="007A344B" w:rsidRDefault="007A344B" w:rsidP="007A344B">
      <w:pPr>
        <w:widowControl w:val="0"/>
        <w:ind w:left="360" w:hanging="360"/>
        <w:jc w:val="both"/>
        <w:rPr>
          <w14:ligatures w14:val="none"/>
        </w:rPr>
      </w:pPr>
      <w:r>
        <w:rPr>
          <w:rFonts w:ascii="Symbol" w:hAnsi="Symbol"/>
          <w:lang w:val="x-none"/>
        </w:rPr>
        <w:t></w:t>
      </w:r>
      <w:r>
        <w:t> </w:t>
      </w:r>
      <w:r>
        <w:rPr>
          <w14:ligatures w14:val="none"/>
        </w:rPr>
        <w:t xml:space="preserve">Organize conferences, launch feminist magazines and blogs </w:t>
      </w:r>
    </w:p>
    <w:p w:rsidR="007A344B" w:rsidRDefault="007A344B" w:rsidP="007A344B">
      <w:pPr>
        <w:widowControl w:val="0"/>
        <w:ind w:left="360" w:hanging="360"/>
        <w:jc w:val="both"/>
        <w:rPr>
          <w14:ligatures w14:val="none"/>
        </w:rPr>
      </w:pPr>
      <w:r>
        <w:rPr>
          <w:rFonts w:ascii="Symbol" w:hAnsi="Symbol"/>
          <w:lang w:val="x-none"/>
        </w:rPr>
        <w:t></w:t>
      </w:r>
      <w:r>
        <w:t> </w:t>
      </w:r>
      <w:r>
        <w:rPr>
          <w14:ligatures w14:val="none"/>
        </w:rPr>
        <w:t>Establish and participate in feminist coalitions, collectives and direct-action groups fighting discrimination against women</w:t>
      </w:r>
    </w:p>
    <w:p w:rsidR="007A344B" w:rsidRDefault="007A344B" w:rsidP="007A344B">
      <w:pPr>
        <w:widowControl w:val="0"/>
        <w:ind w:left="360" w:hanging="360"/>
        <w:jc w:val="both"/>
        <w:rPr>
          <w14:ligatures w14:val="none"/>
        </w:rPr>
      </w:pPr>
      <w:r>
        <w:rPr>
          <w:rFonts w:ascii="Symbol" w:hAnsi="Symbol"/>
          <w:lang w:val="x-none"/>
        </w:rPr>
        <w:t></w:t>
      </w:r>
      <w:r>
        <w:t> </w:t>
      </w:r>
      <w:r>
        <w:rPr>
          <w14:ligatures w14:val="none"/>
        </w:rPr>
        <w:t>Offer women’s and feminist art courses and teach from a feminist perspective</w:t>
      </w:r>
    </w:p>
    <w:p w:rsidR="007A344B" w:rsidRDefault="007A344B" w:rsidP="007A344B">
      <w:pPr>
        <w:widowControl w:val="0"/>
        <w:ind w:left="360" w:hanging="360"/>
        <w:jc w:val="both"/>
        <w:rPr>
          <w14:ligatures w14:val="none"/>
        </w:rPr>
      </w:pPr>
      <w:r>
        <w:rPr>
          <w:rFonts w:ascii="Symbol" w:hAnsi="Symbol"/>
          <w:lang w:val="x-none"/>
        </w:rPr>
        <w:t></w:t>
      </w:r>
      <w:r>
        <w:t> </w:t>
      </w:r>
      <w:r>
        <w:rPr>
          <w14:ligatures w14:val="none"/>
        </w:rPr>
        <w:t xml:space="preserve">Hold collectors and museum boards accountable </w:t>
      </w:r>
    </w:p>
    <w:p w:rsidR="007A344B" w:rsidRDefault="007A344B" w:rsidP="007A344B">
      <w:pPr>
        <w:ind w:left="360" w:hanging="360"/>
        <w:jc w:val="both"/>
        <w:rPr>
          <w:b/>
          <w:bCs/>
          <w14:ligatures w14:val="none"/>
        </w:rPr>
      </w:pPr>
      <w:r>
        <w:rPr>
          <w:b/>
          <w:bCs/>
          <w14:ligatures w14:val="none"/>
        </w:rPr>
        <w:t> </w:t>
      </w:r>
    </w:p>
    <w:p w:rsidR="007A344B" w:rsidRDefault="007A344B" w:rsidP="007A344B">
      <w:pPr>
        <w:widowControl w:val="0"/>
        <w:jc w:val="both"/>
        <w:rPr>
          <w14:ligatures w14:val="none"/>
        </w:rPr>
      </w:pPr>
      <w:r>
        <w:rPr>
          <w14:ligatures w14:val="none"/>
        </w:rPr>
        <w:t xml:space="preserve">We would add that we should look at the gray areas, the overlapping, nuanced and complex and changing definitions and experiences of female identity. </w:t>
      </w:r>
      <w:proofErr w:type="spellStart"/>
      <w:r>
        <w:rPr>
          <w14:ligatures w14:val="none"/>
        </w:rPr>
        <w:t>Kimberlé</w:t>
      </w:r>
      <w:proofErr w:type="spellEnd"/>
      <w:r>
        <w:rPr>
          <w14:ligatures w14:val="none"/>
        </w:rPr>
        <w:t xml:space="preserve"> Crenshaw, the executive director of the African American Policy Forum and a professor of law at Columbia University and the University of California, Los Angeles law schools originally coined the term “intersectionality” about how race and gender could intersect as forms of oppression. Its use has broadened to help us look at a larger variety and layered social situations, backgrounds and identities and how we can encourage, support, learn from, </w:t>
      </w:r>
      <w:proofErr w:type="gramStart"/>
      <w:r>
        <w:rPr>
          <w14:ligatures w14:val="none"/>
        </w:rPr>
        <w:t>listen</w:t>
      </w:r>
      <w:proofErr w:type="gramEnd"/>
      <w:r>
        <w:rPr>
          <w14:ligatures w14:val="none"/>
        </w:rPr>
        <w:t xml:space="preserve"> to, advocate for each other and the whole spectrum of female identity. </w:t>
      </w:r>
      <w:proofErr w:type="gramStart"/>
      <w:r>
        <w:rPr>
          <w14:ligatures w14:val="none"/>
        </w:rPr>
        <w:t>(Crenshaw).</w:t>
      </w:r>
      <w:proofErr w:type="gramEnd"/>
      <w:r>
        <w:rPr>
          <w14:ligatures w14:val="none"/>
        </w:rPr>
        <w:t xml:space="preserve">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We are very pleased to have collaborated with UniteWomen.org and its President Karen Teegarden for this thought-provoking exhibition and opportunity for self-identified women artists, </w:t>
      </w:r>
      <w:r>
        <w:rPr>
          <w:i/>
          <w:iCs/>
          <w14:ligatures w14:val="none"/>
        </w:rPr>
        <w:t>Vision: An Artist’s Perspective</w:t>
      </w:r>
      <w:r>
        <w:rPr>
          <w14:ligatures w14:val="none"/>
        </w:rPr>
        <w:t xml:space="preserve">.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Works for this exhibition were selected from an impressive collection of submissions, by Sherri Cornett, Karen Gutfreund, Renee Phillips and Karen Teegarden. Suzanne Gray of Seager Gray Gallery and Michelle Nye of </w:t>
      </w:r>
      <w:proofErr w:type="spellStart"/>
      <w:r>
        <w:rPr>
          <w14:ligatures w14:val="none"/>
        </w:rPr>
        <w:t>SFMoMA</w:t>
      </w:r>
      <w:proofErr w:type="spellEnd"/>
      <w:r>
        <w:rPr>
          <w14:ligatures w14:val="none"/>
        </w:rPr>
        <w:t xml:space="preserve"> Artists Gallery then each selected three pieces, which they considered impactful and representative of the theme.</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In order to accommodate as many viewpoints as possible and expand the conversation beyond the physical limitations of the museum, works were selected both for installation in the gallery and a looped slideshow shown in the gallery. Thank you to all of the artists who added their vision to this exhibition: </w:t>
      </w:r>
      <w:proofErr w:type="spellStart"/>
      <w:r>
        <w:rPr>
          <w14:ligatures w14:val="none"/>
        </w:rPr>
        <w:t>Diyar</w:t>
      </w:r>
      <w:proofErr w:type="spellEnd"/>
      <w:r>
        <w:rPr>
          <w14:ligatures w14:val="none"/>
        </w:rPr>
        <w:t xml:space="preserve"> Al </w:t>
      </w:r>
      <w:proofErr w:type="spellStart"/>
      <w:r>
        <w:rPr>
          <w14:ligatures w14:val="none"/>
        </w:rPr>
        <w:t>Jazzi</w:t>
      </w:r>
      <w:proofErr w:type="spellEnd"/>
      <w:r>
        <w:rPr>
          <w14:ligatures w14:val="none"/>
        </w:rPr>
        <w:t xml:space="preserve">, Salma </w:t>
      </w:r>
      <w:proofErr w:type="spellStart"/>
      <w:r>
        <w:rPr>
          <w14:ligatures w14:val="none"/>
        </w:rPr>
        <w:t>Arastu</w:t>
      </w:r>
      <w:proofErr w:type="spellEnd"/>
      <w:r>
        <w:rPr>
          <w14:ligatures w14:val="none"/>
        </w:rPr>
        <w:t xml:space="preserve">, Lynn Arnold, Joanne </w:t>
      </w:r>
      <w:proofErr w:type="spellStart"/>
      <w:r>
        <w:rPr>
          <w14:ligatures w14:val="none"/>
        </w:rPr>
        <w:t>Beaule</w:t>
      </w:r>
      <w:proofErr w:type="spellEnd"/>
      <w:r>
        <w:rPr>
          <w14:ligatures w14:val="none"/>
        </w:rPr>
        <w:t xml:space="preserve"> </w:t>
      </w:r>
      <w:proofErr w:type="spellStart"/>
      <w:r>
        <w:rPr>
          <w14:ligatures w14:val="none"/>
        </w:rPr>
        <w:t>Ruggles</w:t>
      </w:r>
      <w:proofErr w:type="spellEnd"/>
      <w:r>
        <w:rPr>
          <w14:ligatures w14:val="none"/>
        </w:rPr>
        <w:t xml:space="preserve">, Tara Booth, Andrea </w:t>
      </w:r>
      <w:proofErr w:type="spellStart"/>
      <w:r>
        <w:rPr>
          <w14:ligatures w14:val="none"/>
        </w:rPr>
        <w:t>Borsuk</w:t>
      </w:r>
      <w:proofErr w:type="spellEnd"/>
      <w:r>
        <w:rPr>
          <w14:ligatures w14:val="none"/>
        </w:rPr>
        <w:t>, </w:t>
      </w:r>
      <w:proofErr w:type="spellStart"/>
      <w:r>
        <w:rPr>
          <w14:ligatures w14:val="none"/>
        </w:rPr>
        <w:t>Nellien</w:t>
      </w:r>
      <w:proofErr w:type="spellEnd"/>
      <w:r>
        <w:rPr>
          <w14:ligatures w14:val="none"/>
        </w:rPr>
        <w:t xml:space="preserve"> Brewer, Andrea Broyles, Carolyn Cohen, Sara Cole, Katherine Collins, Lynn </w:t>
      </w:r>
      <w:proofErr w:type="spellStart"/>
      <w:r>
        <w:rPr>
          <w14:ligatures w14:val="none"/>
        </w:rPr>
        <w:t>Dau</w:t>
      </w:r>
      <w:proofErr w:type="spellEnd"/>
      <w:r>
        <w:rPr>
          <w14:ligatures w14:val="none"/>
        </w:rPr>
        <w:t xml:space="preserve">, Emily </w:t>
      </w:r>
      <w:proofErr w:type="spellStart"/>
      <w:r>
        <w:rPr>
          <w14:ligatures w14:val="none"/>
        </w:rPr>
        <w:t>Dvorin</w:t>
      </w:r>
      <w:proofErr w:type="spellEnd"/>
      <w:r>
        <w:rPr>
          <w14:ligatures w14:val="none"/>
        </w:rPr>
        <w:t>, Beth Fein, Linda King Ferguson, </w:t>
      </w:r>
      <w:proofErr w:type="spellStart"/>
      <w:r>
        <w:rPr>
          <w14:ligatures w14:val="none"/>
        </w:rPr>
        <w:t>Anitra</w:t>
      </w:r>
      <w:proofErr w:type="spellEnd"/>
      <w:r>
        <w:rPr>
          <w14:ligatures w14:val="none"/>
        </w:rPr>
        <w:t xml:space="preserve"> Frazier, Sara Friedlander, Sara Gallo, Lindsay Garcia, </w:t>
      </w:r>
      <w:proofErr w:type="spellStart"/>
      <w:r>
        <w:rPr>
          <w14:ligatures w14:val="none"/>
        </w:rPr>
        <w:t>Caryl</w:t>
      </w:r>
      <w:proofErr w:type="spellEnd"/>
      <w:r>
        <w:rPr>
          <w14:ligatures w14:val="none"/>
        </w:rPr>
        <w:t xml:space="preserve"> </w:t>
      </w:r>
      <w:proofErr w:type="spellStart"/>
      <w:r>
        <w:rPr>
          <w14:ligatures w14:val="none"/>
        </w:rPr>
        <w:t>Gaubatz</w:t>
      </w:r>
      <w:proofErr w:type="spellEnd"/>
      <w:r>
        <w:rPr>
          <w14:ligatures w14:val="none"/>
        </w:rPr>
        <w:t xml:space="preserve"> ,Linda Gleitz, Tricia </w:t>
      </w:r>
      <w:proofErr w:type="spellStart"/>
      <w:r>
        <w:rPr>
          <w14:ligatures w14:val="none"/>
        </w:rPr>
        <w:t>Grame</w:t>
      </w:r>
      <w:proofErr w:type="spellEnd"/>
      <w:r>
        <w:rPr>
          <w14:ligatures w14:val="none"/>
        </w:rPr>
        <w:t xml:space="preserve">, Yolanda Guerra, J Howard, Georgie Humphries, Uma Rani </w:t>
      </w:r>
      <w:proofErr w:type="spellStart"/>
      <w:r>
        <w:rPr>
          <w14:ligatures w14:val="none"/>
        </w:rPr>
        <w:t>Iyli</w:t>
      </w:r>
      <w:proofErr w:type="spellEnd"/>
      <w:r>
        <w:rPr>
          <w14:ligatures w14:val="none"/>
        </w:rPr>
        <w:t>, Olivia Jane, Blond Jenny, Kathryn Jill Johnson, Jennifer Jones, </w:t>
      </w:r>
      <w:proofErr w:type="spellStart"/>
      <w:r>
        <w:rPr>
          <w14:ligatures w14:val="none"/>
        </w:rPr>
        <w:t>Mevi</w:t>
      </w:r>
      <w:proofErr w:type="spellEnd"/>
      <w:r>
        <w:rPr>
          <w14:ligatures w14:val="none"/>
        </w:rPr>
        <w:t xml:space="preserve"> Juliet, Thuy Linh Kang, Joanna L. Kao, Marky Kauffmann, Kristin </w:t>
      </w:r>
      <w:proofErr w:type="spellStart"/>
      <w:r>
        <w:rPr>
          <w14:ligatures w14:val="none"/>
        </w:rPr>
        <w:t>Kempa</w:t>
      </w:r>
      <w:proofErr w:type="spellEnd"/>
      <w:r>
        <w:rPr>
          <w14:ligatures w14:val="none"/>
        </w:rPr>
        <w:t xml:space="preserve">, </w:t>
      </w:r>
      <w:proofErr w:type="spellStart"/>
      <w:r>
        <w:rPr>
          <w14:ligatures w14:val="none"/>
        </w:rPr>
        <w:t>Sameh</w:t>
      </w:r>
      <w:proofErr w:type="spellEnd"/>
      <w:r>
        <w:rPr>
          <w14:ligatures w14:val="none"/>
        </w:rPr>
        <w:t xml:space="preserve"> </w:t>
      </w:r>
      <w:proofErr w:type="spellStart"/>
      <w:r>
        <w:rPr>
          <w14:ligatures w14:val="none"/>
        </w:rPr>
        <w:t>Khalatbari</w:t>
      </w:r>
      <w:proofErr w:type="spellEnd"/>
      <w:r>
        <w:rPr>
          <w14:ligatures w14:val="none"/>
        </w:rPr>
        <w:t xml:space="preserve">, J. L. King, Epiphany Knedler, Susan Kraft, Eileen </w:t>
      </w:r>
      <w:proofErr w:type="spellStart"/>
      <w:r>
        <w:rPr>
          <w14:ligatures w14:val="none"/>
        </w:rPr>
        <w:t>Kressel</w:t>
      </w:r>
      <w:proofErr w:type="spellEnd"/>
      <w:r>
        <w:rPr>
          <w14:ligatures w14:val="none"/>
        </w:rPr>
        <w:t>, </w:t>
      </w:r>
      <w:proofErr w:type="spellStart"/>
      <w:r>
        <w:rPr>
          <w14:ligatures w14:val="none"/>
        </w:rPr>
        <w:t>Biljana</w:t>
      </w:r>
      <w:proofErr w:type="spellEnd"/>
      <w:r>
        <w:rPr>
          <w14:ligatures w14:val="none"/>
        </w:rPr>
        <w:t xml:space="preserve"> Kroll, Beth </w:t>
      </w:r>
      <w:proofErr w:type="spellStart"/>
      <w:r>
        <w:rPr>
          <w14:ligatures w14:val="none"/>
        </w:rPr>
        <w:t>Lakamp</w:t>
      </w:r>
      <w:proofErr w:type="spellEnd"/>
      <w:r>
        <w:rPr>
          <w14:ligatures w14:val="none"/>
        </w:rPr>
        <w:t>, </w:t>
      </w:r>
      <w:proofErr w:type="spellStart"/>
      <w:r>
        <w:rPr>
          <w14:ligatures w14:val="none"/>
        </w:rPr>
        <w:t>Mido</w:t>
      </w:r>
      <w:proofErr w:type="spellEnd"/>
      <w:r>
        <w:rPr>
          <w14:ligatures w14:val="none"/>
        </w:rPr>
        <w:t xml:space="preserve"> Lee, Rebecca Levine, Krista </w:t>
      </w:r>
      <w:proofErr w:type="spellStart"/>
      <w:r>
        <w:rPr>
          <w14:ligatures w14:val="none"/>
        </w:rPr>
        <w:t>Machovina</w:t>
      </w:r>
      <w:proofErr w:type="spellEnd"/>
      <w:r>
        <w:rPr>
          <w14:ligatures w14:val="none"/>
        </w:rPr>
        <w:t xml:space="preserve">, Stela Mandel, Kathryn McDonnell, Victoria Helena </w:t>
      </w:r>
      <w:proofErr w:type="spellStart"/>
      <w:r>
        <w:rPr>
          <w14:ligatures w14:val="none"/>
        </w:rPr>
        <w:t>Mihatovic</w:t>
      </w:r>
      <w:proofErr w:type="spellEnd"/>
      <w:r>
        <w:rPr>
          <w14:ligatures w14:val="none"/>
        </w:rPr>
        <w:t xml:space="preserve">, Beverly Mills, Jennifer </w:t>
      </w:r>
      <w:proofErr w:type="spellStart"/>
      <w:r>
        <w:rPr>
          <w14:ligatures w14:val="none"/>
        </w:rPr>
        <w:t>Mondfrans</w:t>
      </w:r>
      <w:proofErr w:type="spellEnd"/>
      <w:r>
        <w:rPr>
          <w14:ligatures w14:val="none"/>
        </w:rPr>
        <w:t>, </w:t>
      </w:r>
      <w:proofErr w:type="spellStart"/>
      <w:r>
        <w:rPr>
          <w14:ligatures w14:val="none"/>
        </w:rPr>
        <w:t>Shabnam</w:t>
      </w:r>
      <w:proofErr w:type="spellEnd"/>
      <w:r>
        <w:rPr>
          <w14:ligatures w14:val="none"/>
        </w:rPr>
        <w:t> </w:t>
      </w:r>
      <w:proofErr w:type="spellStart"/>
      <w:r>
        <w:rPr>
          <w14:ligatures w14:val="none"/>
        </w:rPr>
        <w:t>Mottaghi</w:t>
      </w:r>
      <w:proofErr w:type="spellEnd"/>
      <w:r>
        <w:rPr>
          <w14:ligatures w14:val="none"/>
        </w:rPr>
        <w:t>, Sarah Nguyen, Min Kim Park, </w:t>
      </w:r>
      <w:proofErr w:type="spellStart"/>
      <w:r>
        <w:rPr>
          <w14:ligatures w14:val="none"/>
        </w:rPr>
        <w:t>Jelisa</w:t>
      </w:r>
      <w:proofErr w:type="spellEnd"/>
      <w:r>
        <w:rPr>
          <w14:ligatures w14:val="none"/>
        </w:rPr>
        <w:t xml:space="preserve"> Peterson, Sara </w:t>
      </w:r>
      <w:proofErr w:type="spellStart"/>
      <w:r>
        <w:rPr>
          <w14:ligatures w14:val="none"/>
        </w:rPr>
        <w:t>Petitt</w:t>
      </w:r>
      <w:proofErr w:type="spellEnd"/>
      <w:r>
        <w:rPr>
          <w14:ligatures w14:val="none"/>
        </w:rPr>
        <w:t xml:space="preserve">, Amy Pleasant, Michele Poindexter, Lorena Pugh, Remedios </w:t>
      </w:r>
      <w:proofErr w:type="spellStart"/>
      <w:r>
        <w:rPr>
          <w14:ligatures w14:val="none"/>
        </w:rPr>
        <w:t>Rapoport</w:t>
      </w:r>
      <w:proofErr w:type="spellEnd"/>
      <w:r>
        <w:rPr>
          <w14:ligatures w14:val="none"/>
        </w:rPr>
        <w:t>, Cherie Redlinger, </w:t>
      </w:r>
      <w:proofErr w:type="spellStart"/>
      <w:r>
        <w:rPr>
          <w14:ligatures w14:val="none"/>
        </w:rPr>
        <w:t>Trix</w:t>
      </w:r>
      <w:proofErr w:type="spellEnd"/>
      <w:r>
        <w:rPr>
          <w14:ligatures w14:val="none"/>
        </w:rPr>
        <w:t xml:space="preserve"> Rosen, Caren Helene Rudman, Gerri Russell, Sondra </w:t>
      </w:r>
      <w:proofErr w:type="spellStart"/>
      <w:r>
        <w:rPr>
          <w14:ligatures w14:val="none"/>
        </w:rPr>
        <w:t>Schwetman</w:t>
      </w:r>
      <w:proofErr w:type="spellEnd"/>
      <w:r>
        <w:rPr>
          <w14:ligatures w14:val="none"/>
        </w:rPr>
        <w:t xml:space="preserve">, </w:t>
      </w:r>
      <w:proofErr w:type="spellStart"/>
      <w:r>
        <w:rPr>
          <w14:ligatures w14:val="none"/>
        </w:rPr>
        <w:t>Pallavi</w:t>
      </w:r>
      <w:proofErr w:type="spellEnd"/>
      <w:r>
        <w:rPr>
          <w14:ligatures w14:val="none"/>
        </w:rPr>
        <w:t xml:space="preserve"> Sharma, Marlene </w:t>
      </w:r>
      <w:proofErr w:type="spellStart"/>
      <w:r>
        <w:rPr>
          <w14:ligatures w14:val="none"/>
        </w:rPr>
        <w:t>Siff</w:t>
      </w:r>
      <w:proofErr w:type="spellEnd"/>
      <w:r>
        <w:rPr>
          <w14:ligatures w14:val="none"/>
        </w:rPr>
        <w:t xml:space="preserve">, SPOOKY BOOBS COLLECTIVE, Sean </w:t>
      </w:r>
      <w:proofErr w:type="spellStart"/>
      <w:r>
        <w:rPr>
          <w14:ligatures w14:val="none"/>
        </w:rPr>
        <w:t>Sterzer</w:t>
      </w:r>
      <w:proofErr w:type="spellEnd"/>
      <w:r>
        <w:rPr>
          <w14:ligatures w14:val="none"/>
        </w:rPr>
        <w:t xml:space="preserve">, </w:t>
      </w:r>
      <w:proofErr w:type="spellStart"/>
      <w:r>
        <w:rPr>
          <w14:ligatures w14:val="none"/>
        </w:rPr>
        <w:t>Elka</w:t>
      </w:r>
      <w:proofErr w:type="spellEnd"/>
      <w:r>
        <w:rPr>
          <w14:ligatures w14:val="none"/>
        </w:rPr>
        <w:t xml:space="preserve"> Stevens, Nastassja Swift, Kim </w:t>
      </w:r>
      <w:proofErr w:type="spellStart"/>
      <w:r>
        <w:rPr>
          <w14:ligatures w14:val="none"/>
        </w:rPr>
        <w:t>Tepe</w:t>
      </w:r>
      <w:proofErr w:type="spellEnd"/>
      <w:r>
        <w:rPr>
          <w14:ligatures w14:val="none"/>
        </w:rPr>
        <w:t xml:space="preserve">, Cynthia Tom, Diana Tremaine, Natalie Waldburger, Ruth Waters, Corinne Whitaker, Janice Whiting, Jennifer Weigel with Laurel </w:t>
      </w:r>
      <w:proofErr w:type="spellStart"/>
      <w:r>
        <w:rPr>
          <w14:ligatures w14:val="none"/>
        </w:rPr>
        <w:t>Luckey</w:t>
      </w:r>
      <w:proofErr w:type="spellEnd"/>
      <w:r>
        <w:rPr>
          <w14:ligatures w14:val="none"/>
        </w:rPr>
        <w:t xml:space="preserve"> and Tina Ybarra.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 xml:space="preserve">We would like to thank the UniteWomen.org, Kaleid Gallery, Suzanne Gray, Michelle Nye, and our participating artists for their parts in broadening the conversation about issues affecting women.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14:ligatures w14:val="none"/>
        </w:rPr>
      </w:pPr>
      <w:r>
        <w:rPr>
          <w14:ligatures w14:val="none"/>
        </w:rPr>
        <w:t>Art can be a powerful, productive force instrumental in sparking change or critical thinking. Gutfreund Cornett Art is committed to supporting local, national, and global art activism to help us to understand what is happening in our society, who we are, where we come from and where we’re going. We specialize in creating exhibition opportunities for artists to stimulate dialog, raise consciousness and create social change.</w:t>
      </w:r>
    </w:p>
    <w:p w:rsidR="007A344B" w:rsidRDefault="007A344B" w:rsidP="007A344B">
      <w:pPr>
        <w:widowControl w:val="0"/>
        <w:jc w:val="both"/>
        <w:rPr>
          <w14:ligatures w14:val="none"/>
        </w:rPr>
      </w:pPr>
      <w:r>
        <w:rPr>
          <w14:ligatures w14:val="none"/>
        </w:rPr>
        <w:t> </w:t>
      </w:r>
    </w:p>
    <w:p w:rsidR="007A344B" w:rsidRDefault="007A344B" w:rsidP="007A344B">
      <w:pPr>
        <w:jc w:val="right"/>
        <w:rPr>
          <w:b/>
          <w:bCs/>
          <w:i/>
          <w:iCs/>
          <w:sz w:val="22"/>
          <w:szCs w:val="22"/>
          <w14:ligatures w14:val="none"/>
        </w:rPr>
      </w:pPr>
      <w:r>
        <w:rPr>
          <w:b/>
          <w:bCs/>
          <w:i/>
          <w:iCs/>
          <w:color w:val="1A1A1A"/>
          <w:sz w:val="22"/>
          <w:szCs w:val="22"/>
          <w14:ligatures w14:val="none"/>
        </w:rPr>
        <w:lastRenderedPageBreak/>
        <w:t>Karen Gutfreund and Sherri Cornett</w:t>
      </w:r>
    </w:p>
    <w:p w:rsidR="007A344B" w:rsidRDefault="007A344B" w:rsidP="007A344B">
      <w:pPr>
        <w:widowControl w:val="0"/>
        <w:jc w:val="both"/>
        <w:rPr>
          <w:sz w:val="22"/>
          <w:szCs w:val="22"/>
          <w14:ligatures w14:val="none"/>
        </w:rPr>
      </w:pPr>
      <w:r>
        <w:rPr>
          <w:sz w:val="22"/>
          <w:szCs w:val="22"/>
          <w14:ligatures w14:val="none"/>
        </w:rPr>
        <w:t> </w:t>
      </w:r>
    </w:p>
    <w:p w:rsidR="007A344B" w:rsidRDefault="007A344B" w:rsidP="007A344B">
      <w:pPr>
        <w:widowControl w:val="0"/>
        <w:jc w:val="both"/>
        <w:rPr>
          <w14:ligatures w14:val="none"/>
        </w:rPr>
      </w:pPr>
      <w:r>
        <w:rPr>
          <w14:ligatures w14:val="none"/>
        </w:rPr>
        <w:t> </w:t>
      </w:r>
    </w:p>
    <w:p w:rsidR="007A344B" w:rsidRDefault="007A344B" w:rsidP="007A344B">
      <w:pPr>
        <w:widowControl w:val="0"/>
        <w:jc w:val="both"/>
        <w:rPr>
          <w:b/>
          <w:bCs/>
          <w14:ligatures w14:val="none"/>
        </w:rPr>
      </w:pPr>
      <w:r>
        <w:rPr>
          <w:b/>
          <w:bCs/>
          <w14:ligatures w14:val="none"/>
        </w:rPr>
        <w:t>Works Cited:</w:t>
      </w:r>
    </w:p>
    <w:p w:rsidR="007A344B" w:rsidRDefault="007A344B" w:rsidP="007A344B">
      <w:pPr>
        <w:widowControl w:val="0"/>
        <w:jc w:val="both"/>
        <w:rPr>
          <w14:ligatures w14:val="none"/>
        </w:rPr>
      </w:pPr>
      <w:proofErr w:type="gramStart"/>
      <w:r>
        <w:rPr>
          <w14:ligatures w14:val="none"/>
        </w:rPr>
        <w:t xml:space="preserve">Crenshaw, </w:t>
      </w:r>
      <w:proofErr w:type="spellStart"/>
      <w:r>
        <w:rPr>
          <w14:ligatures w14:val="none"/>
        </w:rPr>
        <w:t>Kimberle</w:t>
      </w:r>
      <w:proofErr w:type="spellEnd"/>
      <w:r>
        <w:rPr>
          <w14:ligatures w14:val="none"/>
        </w:rPr>
        <w:t>.</w:t>
      </w:r>
      <w:proofErr w:type="gramEnd"/>
      <w:r>
        <w:rPr>
          <w14:ligatures w14:val="none"/>
        </w:rPr>
        <w:t xml:space="preserve"> “Mapping the Margins: Intersectionality, Identity Politics, and Violence against Women of Color”, </w:t>
      </w:r>
      <w:r>
        <w:rPr>
          <w:u w:val="single"/>
          <w14:ligatures w14:val="none"/>
        </w:rPr>
        <w:t>Stanford Law Review</w:t>
      </w:r>
      <w:r>
        <w:rPr>
          <w14:ligatures w14:val="none"/>
        </w:rPr>
        <w:t>, (July 1991): pp. 241-1299.</w:t>
      </w:r>
    </w:p>
    <w:p w:rsidR="007A344B" w:rsidRDefault="007A344B" w:rsidP="007A344B">
      <w:pPr>
        <w:jc w:val="both"/>
        <w:rPr>
          <w:sz w:val="10"/>
          <w:szCs w:val="10"/>
          <w14:ligatures w14:val="none"/>
        </w:rPr>
      </w:pPr>
      <w:r>
        <w:rPr>
          <w:sz w:val="10"/>
          <w:szCs w:val="10"/>
          <w14:ligatures w14:val="none"/>
        </w:rPr>
        <w:t> </w:t>
      </w:r>
    </w:p>
    <w:p w:rsidR="007A344B" w:rsidRDefault="007A344B" w:rsidP="007A344B">
      <w:pPr>
        <w:widowControl w:val="0"/>
        <w:jc w:val="both"/>
        <w:rPr>
          <w14:ligatures w14:val="none"/>
        </w:rPr>
      </w:pPr>
      <w:r>
        <w:rPr>
          <w14:ligatures w14:val="none"/>
        </w:rPr>
        <w:t xml:space="preserve">Gunter, Joel. “Brian Sewell’s best cutting critiques – in quotes” </w:t>
      </w:r>
      <w:r>
        <w:rPr>
          <w:i/>
          <w:iCs/>
          <w14:ligatures w14:val="none"/>
        </w:rPr>
        <w:t>The Guardian</w:t>
      </w:r>
      <w:r>
        <w:rPr>
          <w14:ligatures w14:val="none"/>
        </w:rPr>
        <w:t xml:space="preserve">. Guardian News and Media, 19 Sept. 2015. </w:t>
      </w:r>
      <w:proofErr w:type="gramStart"/>
      <w:r>
        <w:rPr>
          <w14:ligatures w14:val="none"/>
        </w:rPr>
        <w:t>Web.</w:t>
      </w:r>
      <w:proofErr w:type="gramEnd"/>
      <w:r>
        <w:rPr>
          <w:i/>
          <w:iCs/>
          <w14:ligatures w14:val="none"/>
        </w:rPr>
        <w:t xml:space="preserve"> </w:t>
      </w:r>
      <w:r>
        <w:rPr>
          <w14:ligatures w14:val="none"/>
        </w:rPr>
        <w:t>June 2016.</w:t>
      </w:r>
    </w:p>
    <w:p w:rsidR="007A344B" w:rsidRDefault="007A344B" w:rsidP="007A344B">
      <w:pPr>
        <w:jc w:val="both"/>
        <w:rPr>
          <w:sz w:val="10"/>
          <w:szCs w:val="10"/>
          <w14:ligatures w14:val="none"/>
        </w:rPr>
      </w:pPr>
      <w:r>
        <w:rPr>
          <w:sz w:val="10"/>
          <w:szCs w:val="10"/>
          <w14:ligatures w14:val="none"/>
        </w:rPr>
        <w:t> </w:t>
      </w:r>
    </w:p>
    <w:p w:rsidR="007A344B" w:rsidRDefault="007A344B" w:rsidP="007A344B">
      <w:pPr>
        <w:widowControl w:val="0"/>
        <w:jc w:val="both"/>
        <w:rPr>
          <w14:ligatures w14:val="none"/>
        </w:rPr>
      </w:pPr>
      <w:proofErr w:type="gramStart"/>
      <w:r>
        <w:rPr>
          <w14:ligatures w14:val="none"/>
        </w:rPr>
        <w:t xml:space="preserve">Harris, Gareth, Julia </w:t>
      </w:r>
      <w:proofErr w:type="spellStart"/>
      <w:r>
        <w:rPr>
          <w14:ligatures w14:val="none"/>
        </w:rPr>
        <w:t>Halperin</w:t>
      </w:r>
      <w:proofErr w:type="spellEnd"/>
      <w:r>
        <w:rPr>
          <w14:ligatures w14:val="none"/>
        </w:rPr>
        <w:t xml:space="preserve"> and Javier Pes, “What does a female artist have to do to get a major solo show” </w:t>
      </w:r>
      <w:r>
        <w:rPr>
          <w:i/>
          <w:iCs/>
          <w14:ligatures w14:val="none"/>
        </w:rPr>
        <w:t xml:space="preserve">The Art </w:t>
      </w:r>
      <w:r>
        <w:rPr>
          <w:i/>
          <w:iCs/>
          <w14:ligatures w14:val="none"/>
        </w:rPr>
        <w:t>Newspaper.</w:t>
      </w:r>
      <w:proofErr w:type="gramEnd"/>
      <w:r>
        <w:rPr>
          <w:i/>
          <w:iCs/>
          <w14:ligatures w14:val="none"/>
        </w:rPr>
        <w:t xml:space="preserve"> </w:t>
      </w:r>
      <w:r>
        <w:rPr>
          <w14:ligatures w14:val="none"/>
        </w:rPr>
        <w:t>The Art Newspaper, 29</w:t>
      </w:r>
      <w:r>
        <w:rPr>
          <w:i/>
          <w:iCs/>
          <w14:ligatures w14:val="none"/>
        </w:rPr>
        <w:t xml:space="preserve"> </w:t>
      </w:r>
      <w:r>
        <w:rPr>
          <w14:ligatures w14:val="none"/>
        </w:rPr>
        <w:t xml:space="preserve">April 2016. </w:t>
      </w:r>
      <w:proofErr w:type="gramStart"/>
      <w:r>
        <w:rPr>
          <w14:ligatures w14:val="none"/>
        </w:rPr>
        <w:t>Web.</w:t>
      </w:r>
      <w:proofErr w:type="gramEnd"/>
      <w:r>
        <w:rPr>
          <w14:ligatures w14:val="none"/>
        </w:rPr>
        <w:t xml:space="preserve"> June 2016.</w:t>
      </w:r>
    </w:p>
    <w:p w:rsidR="007A344B" w:rsidRDefault="007A344B" w:rsidP="007A344B">
      <w:pPr>
        <w:jc w:val="both"/>
        <w:rPr>
          <w:sz w:val="10"/>
          <w:szCs w:val="10"/>
          <w14:ligatures w14:val="none"/>
        </w:rPr>
      </w:pPr>
      <w:r>
        <w:rPr>
          <w:sz w:val="10"/>
          <w:szCs w:val="10"/>
          <w14:ligatures w14:val="none"/>
        </w:rPr>
        <w:t> </w:t>
      </w:r>
    </w:p>
    <w:p w:rsidR="007A344B" w:rsidRDefault="007A344B" w:rsidP="007A344B">
      <w:pPr>
        <w:widowControl w:val="0"/>
        <w:jc w:val="both"/>
        <w:rPr>
          <w14:ligatures w14:val="none"/>
        </w:rPr>
      </w:pPr>
      <w:r>
        <w:rPr>
          <w14:ligatures w14:val="none"/>
        </w:rPr>
        <w:t xml:space="preserve">Jones, </w:t>
      </w:r>
      <w:proofErr w:type="spellStart"/>
      <w:r>
        <w:rPr>
          <w14:ligatures w14:val="none"/>
        </w:rPr>
        <w:t>Jonatha</w:t>
      </w:r>
      <w:proofErr w:type="spellEnd"/>
      <w:r>
        <w:rPr>
          <w14:ligatures w14:val="none"/>
        </w:rPr>
        <w:t xml:space="preserve">. “Saatchi Gallery's all-female exhibition could start to shift male gaze of the art world” </w:t>
      </w:r>
      <w:r>
        <w:rPr>
          <w:i/>
          <w:iCs/>
          <w14:ligatures w14:val="none"/>
        </w:rPr>
        <w:t xml:space="preserve">The Guardian. </w:t>
      </w:r>
      <w:r>
        <w:rPr>
          <w14:ligatures w14:val="none"/>
        </w:rPr>
        <w:t xml:space="preserve">Guardian News and Media, 6 January 2016. </w:t>
      </w:r>
      <w:proofErr w:type="gramStart"/>
      <w:r>
        <w:rPr>
          <w14:ligatures w14:val="none"/>
        </w:rPr>
        <w:t>Web.</w:t>
      </w:r>
      <w:proofErr w:type="gramEnd"/>
      <w:r>
        <w:rPr>
          <w14:ligatures w14:val="none"/>
        </w:rPr>
        <w:t xml:space="preserve"> June 2016</w:t>
      </w:r>
    </w:p>
    <w:p w:rsidR="007A344B" w:rsidRDefault="007A344B" w:rsidP="007A344B">
      <w:pPr>
        <w:jc w:val="both"/>
        <w:rPr>
          <w:sz w:val="10"/>
          <w:szCs w:val="10"/>
          <w14:ligatures w14:val="none"/>
        </w:rPr>
      </w:pPr>
      <w:r>
        <w:rPr>
          <w:sz w:val="10"/>
          <w:szCs w:val="10"/>
          <w14:ligatures w14:val="none"/>
        </w:rPr>
        <w:t> </w:t>
      </w:r>
    </w:p>
    <w:p w:rsidR="007A344B" w:rsidRDefault="007A344B" w:rsidP="007A344B">
      <w:pPr>
        <w:widowControl w:val="0"/>
        <w:jc w:val="both"/>
        <w:rPr>
          <w14:ligatures w14:val="none"/>
        </w:rPr>
      </w:pPr>
      <w:r>
        <w:rPr>
          <w14:ligatures w14:val="none"/>
        </w:rPr>
        <w:t xml:space="preserve">Reilly, Maura. </w:t>
      </w:r>
      <w:proofErr w:type="gramStart"/>
      <w:r>
        <w:rPr>
          <w14:ligatures w14:val="none"/>
        </w:rPr>
        <w:t xml:space="preserve">“Taking the Measure of Sexism: Facts, Figures and Fixes” </w:t>
      </w:r>
      <w:proofErr w:type="spellStart"/>
      <w:r>
        <w:rPr>
          <w:i/>
          <w:iCs/>
          <w14:ligatures w14:val="none"/>
        </w:rPr>
        <w:t>ARTnews</w:t>
      </w:r>
      <w:proofErr w:type="spellEnd"/>
      <w:r>
        <w:rPr>
          <w:i/>
          <w:iCs/>
          <w14:ligatures w14:val="none"/>
        </w:rPr>
        <w:t>.</w:t>
      </w:r>
      <w:proofErr w:type="gramEnd"/>
      <w:r>
        <w:rPr>
          <w14:ligatures w14:val="none"/>
        </w:rPr>
        <w:t xml:space="preserve"> </w:t>
      </w:r>
      <w:proofErr w:type="spellStart"/>
      <w:r>
        <w:rPr>
          <w14:ligatures w14:val="none"/>
        </w:rPr>
        <w:t>ARTnews</w:t>
      </w:r>
      <w:proofErr w:type="spellEnd"/>
      <w:r>
        <w:rPr>
          <w14:ligatures w14:val="none"/>
        </w:rPr>
        <w:t xml:space="preserve"> Associates, 26</w:t>
      </w:r>
      <w:r>
        <w:rPr>
          <w:i/>
          <w:iCs/>
          <w14:ligatures w14:val="none"/>
        </w:rPr>
        <w:t xml:space="preserve"> </w:t>
      </w:r>
      <w:r>
        <w:rPr>
          <w14:ligatures w14:val="none"/>
        </w:rPr>
        <w:t xml:space="preserve">May 2015. </w:t>
      </w:r>
      <w:proofErr w:type="gramStart"/>
      <w:r>
        <w:rPr>
          <w14:ligatures w14:val="none"/>
        </w:rPr>
        <w:t>Web.</w:t>
      </w:r>
      <w:proofErr w:type="gramEnd"/>
      <w:r>
        <w:rPr>
          <w14:ligatures w14:val="none"/>
        </w:rPr>
        <w:t xml:space="preserve"> </w:t>
      </w:r>
      <w:r>
        <w:rPr>
          <w14:ligatures w14:val="none"/>
        </w:rPr>
        <w:tab/>
        <w:t>June 2016.</w:t>
      </w:r>
    </w:p>
    <w:p w:rsidR="007A344B" w:rsidRDefault="007A344B" w:rsidP="007A344B">
      <w:pPr>
        <w:widowControl w:val="0"/>
        <w:jc w:val="both"/>
        <w:rPr>
          <w:sz w:val="10"/>
          <w:szCs w:val="10"/>
          <w14:ligatures w14:val="none"/>
        </w:rPr>
      </w:pPr>
      <w:r>
        <w:rPr>
          <w:sz w:val="10"/>
          <w:szCs w:val="10"/>
          <w14:ligatures w14:val="none"/>
        </w:rPr>
        <w:t> </w:t>
      </w:r>
    </w:p>
    <w:p w:rsidR="007A344B" w:rsidRDefault="007A344B" w:rsidP="007A344B">
      <w:pPr>
        <w:widowControl w:val="0"/>
        <w:jc w:val="both"/>
        <w:rPr>
          <w14:ligatures w14:val="none"/>
        </w:rPr>
      </w:pPr>
      <w:r>
        <w:rPr>
          <w14:ligatures w14:val="none"/>
        </w:rPr>
        <w:t xml:space="preserve">Sheets, </w:t>
      </w:r>
      <w:proofErr w:type="spellStart"/>
      <w:r>
        <w:rPr>
          <w14:ligatures w14:val="none"/>
        </w:rPr>
        <w:t>Hilarie</w:t>
      </w:r>
      <w:proofErr w:type="spellEnd"/>
      <w:r>
        <w:rPr>
          <w14:ligatures w14:val="none"/>
        </w:rPr>
        <w:t xml:space="preserve"> M. “Female Artists Are (Finally) Getting Their Turn” </w:t>
      </w:r>
      <w:r>
        <w:rPr>
          <w:i/>
          <w:iCs/>
          <w14:ligatures w14:val="none"/>
        </w:rPr>
        <w:t>New York Times</w:t>
      </w:r>
      <w:r>
        <w:rPr>
          <w14:ligatures w14:val="none"/>
        </w:rPr>
        <w:t xml:space="preserve">, </w:t>
      </w:r>
      <w:proofErr w:type="gramStart"/>
      <w:r>
        <w:rPr>
          <w14:ligatures w14:val="none"/>
        </w:rPr>
        <w:t>The</w:t>
      </w:r>
      <w:proofErr w:type="gramEnd"/>
      <w:r>
        <w:rPr>
          <w14:ligatures w14:val="none"/>
        </w:rPr>
        <w:t xml:space="preserve"> New York Times Company, 29 </w:t>
      </w:r>
      <w:bookmarkStart w:id="0" w:name="_GoBack"/>
      <w:bookmarkEnd w:id="0"/>
      <w:r>
        <w:rPr>
          <w14:ligatures w14:val="none"/>
        </w:rPr>
        <w:t xml:space="preserve">March 2016. </w:t>
      </w:r>
      <w:proofErr w:type="gramStart"/>
      <w:r>
        <w:rPr>
          <w14:ligatures w14:val="none"/>
        </w:rPr>
        <w:t>Web.</w:t>
      </w:r>
      <w:proofErr w:type="gramEnd"/>
      <w:r>
        <w:rPr>
          <w14:ligatures w14:val="none"/>
        </w:rPr>
        <w:t xml:space="preserve"> June 2016.</w:t>
      </w:r>
    </w:p>
    <w:p w:rsidR="007A344B" w:rsidRDefault="007A344B" w:rsidP="007A344B">
      <w:pPr>
        <w:jc w:val="both"/>
        <w:rPr>
          <w14:ligatures w14:val="none"/>
        </w:rPr>
      </w:pPr>
      <w:r>
        <w:rPr>
          <w14:ligatures w14:val="none"/>
        </w:rPr>
        <w:t> </w:t>
      </w:r>
    </w:p>
    <w:p w:rsidR="007A344B" w:rsidRDefault="007A344B" w:rsidP="007A344B">
      <w:pPr>
        <w:ind w:left="360"/>
        <w:jc w:val="both"/>
        <w:rPr>
          <w:i/>
          <w:iCs/>
          <w14:ligatures w14:val="none"/>
        </w:rPr>
      </w:pPr>
      <w:r>
        <w:rPr>
          <w:i/>
          <w:iCs/>
          <w14:ligatures w14:val="none"/>
        </w:rPr>
        <w:t> </w:t>
      </w:r>
    </w:p>
    <w:p w:rsidR="007A344B" w:rsidRDefault="007A344B" w:rsidP="007A344B">
      <w:pPr>
        <w:widowControl w:val="0"/>
        <w:jc w:val="both"/>
        <w:rPr>
          <w:color w:val="1A1A1A"/>
          <w14:ligatures w14:val="none"/>
        </w:rPr>
      </w:pPr>
      <w:r>
        <w:rPr>
          <w:color w:val="1A1A1A"/>
          <w14:ligatures w14:val="none"/>
        </w:rPr>
        <w:t> </w:t>
      </w:r>
    </w:p>
    <w:p w:rsidR="007A344B" w:rsidRDefault="007A344B" w:rsidP="007A344B">
      <w:pPr>
        <w:jc w:val="both"/>
        <w:rPr>
          <w:b/>
          <w:bCs/>
          <w:i/>
          <w:iCs/>
          <w14:ligatures w14:val="none"/>
        </w:rPr>
      </w:pPr>
      <w:r>
        <w:rPr>
          <w:b/>
          <w:bCs/>
          <w:i/>
          <w:iCs/>
          <w14:ligatures w14:val="none"/>
        </w:rPr>
        <w:t> </w:t>
      </w:r>
    </w:p>
    <w:p w:rsidR="007A344B" w:rsidRDefault="007A344B" w:rsidP="007A344B">
      <w:pPr>
        <w:widowControl w:val="0"/>
        <w:rPr>
          <w14:ligatures w14:val="none"/>
        </w:rPr>
      </w:pPr>
      <w:r>
        <w:rPr>
          <w14:ligatures w14:val="none"/>
        </w:rPr>
        <w:t> </w:t>
      </w:r>
    </w:p>
    <w:p w:rsidR="007A344B" w:rsidRDefault="007A344B" w:rsidP="007A344B">
      <w:pPr>
        <w:widowControl w:val="0"/>
        <w:jc w:val="both"/>
        <w:rPr>
          <w14:ligatures w14:val="none"/>
        </w:rPr>
      </w:pPr>
    </w:p>
    <w:p w:rsidR="007A344B" w:rsidRDefault="007A344B" w:rsidP="007A344B">
      <w:pPr>
        <w:jc w:val="both"/>
        <w:rPr>
          <w:b/>
          <w:bCs/>
          <w:i/>
          <w:iCs/>
          <w14:ligatures w14:val="none"/>
        </w:rPr>
      </w:pPr>
      <w:r>
        <w:rPr>
          <w:b/>
          <w:bCs/>
          <w:i/>
          <w:iCs/>
          <w14:ligatures w14:val="none"/>
        </w:rPr>
        <w:t> </w:t>
      </w:r>
    </w:p>
    <w:p w:rsidR="007A344B" w:rsidRDefault="007A344B" w:rsidP="007A344B">
      <w:pPr>
        <w:widowControl w:val="0"/>
        <w:rPr>
          <w14:ligatures w14:val="none"/>
        </w:rPr>
      </w:pPr>
      <w:r>
        <w:rPr>
          <w14:ligatures w14:val="none"/>
        </w:rPr>
        <w:t> </w:t>
      </w:r>
    </w:p>
    <w:p w:rsidR="007A344B" w:rsidRPr="007A344B" w:rsidRDefault="007A344B" w:rsidP="007A344B">
      <w:pPr>
        <w:jc w:val="both"/>
        <w:rPr>
          <w:b/>
          <w:bCs/>
          <w:iCs/>
          <w14:ligatures w14:val="none"/>
        </w:rPr>
      </w:pPr>
    </w:p>
    <w:p w:rsidR="007A344B" w:rsidRDefault="007A344B" w:rsidP="007A344B">
      <w:pPr>
        <w:widowControl w:val="0"/>
        <w:rPr>
          <w14:ligatures w14:val="none"/>
        </w:rPr>
      </w:pPr>
      <w:r>
        <w:rPr>
          <w14:ligatures w14:val="none"/>
        </w:rPr>
        <w:t> </w:t>
      </w:r>
    </w:p>
    <w:p w:rsidR="007A344B" w:rsidRDefault="007A344B" w:rsidP="007A344B">
      <w:pPr>
        <w:jc w:val="both"/>
        <w:rPr>
          <w14:ligatures w14:val="none"/>
        </w:rPr>
      </w:pPr>
      <w:r>
        <w:rPr>
          <w14:ligatures w14:val="none"/>
        </w:rPr>
        <w:t> </w:t>
      </w:r>
    </w:p>
    <w:p w:rsidR="007A344B" w:rsidRDefault="007A344B" w:rsidP="007A344B">
      <w:pPr>
        <w:jc w:val="both"/>
        <w:rPr>
          <w:b/>
          <w:bCs/>
          <w:i/>
          <w:iCs/>
          <w14:ligatures w14:val="none"/>
        </w:rPr>
      </w:pPr>
      <w:r>
        <w:rPr>
          <w:b/>
          <w:bCs/>
          <w:i/>
          <w:iCs/>
          <w14:ligatures w14:val="none"/>
        </w:rPr>
        <w:t> </w:t>
      </w:r>
    </w:p>
    <w:p w:rsidR="007A344B" w:rsidRDefault="007A344B" w:rsidP="007A344B">
      <w:pPr>
        <w:widowControl w:val="0"/>
        <w:rPr>
          <w14:ligatures w14:val="none"/>
        </w:rPr>
      </w:pPr>
      <w:r>
        <w:rPr>
          <w14:ligatures w14:val="none"/>
        </w:rPr>
        <w:t> </w:t>
      </w:r>
    </w:p>
    <w:p w:rsidR="001B49D5" w:rsidRDefault="001B49D5"/>
    <w:sectPr w:rsidR="001B49D5" w:rsidSect="007A3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4B"/>
    <w:rsid w:val="001B49D5"/>
    <w:rsid w:val="007A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4B"/>
    <w:pPr>
      <w:spacing w:after="0" w:line="240"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4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4B"/>
    <w:pPr>
      <w:spacing w:after="0" w:line="240"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9053">
      <w:bodyDiv w:val="1"/>
      <w:marLeft w:val="0"/>
      <w:marRight w:val="0"/>
      <w:marTop w:val="0"/>
      <w:marBottom w:val="0"/>
      <w:divBdr>
        <w:top w:val="none" w:sz="0" w:space="0" w:color="auto"/>
        <w:left w:val="none" w:sz="0" w:space="0" w:color="auto"/>
        <w:bottom w:val="none" w:sz="0" w:space="0" w:color="auto"/>
        <w:right w:val="none" w:sz="0" w:space="0" w:color="auto"/>
      </w:divBdr>
    </w:div>
    <w:div w:id="704796076">
      <w:bodyDiv w:val="1"/>
      <w:marLeft w:val="0"/>
      <w:marRight w:val="0"/>
      <w:marTop w:val="0"/>
      <w:marBottom w:val="0"/>
      <w:divBdr>
        <w:top w:val="none" w:sz="0" w:space="0" w:color="auto"/>
        <w:left w:val="none" w:sz="0" w:space="0" w:color="auto"/>
        <w:bottom w:val="none" w:sz="0" w:space="0" w:color="auto"/>
        <w:right w:val="none" w:sz="0" w:space="0" w:color="auto"/>
      </w:divBdr>
    </w:div>
    <w:div w:id="889802505">
      <w:bodyDiv w:val="1"/>
      <w:marLeft w:val="0"/>
      <w:marRight w:val="0"/>
      <w:marTop w:val="0"/>
      <w:marBottom w:val="0"/>
      <w:divBdr>
        <w:top w:val="none" w:sz="0" w:space="0" w:color="auto"/>
        <w:left w:val="none" w:sz="0" w:space="0" w:color="auto"/>
        <w:bottom w:val="none" w:sz="0" w:space="0" w:color="auto"/>
        <w:right w:val="none" w:sz="0" w:space="0" w:color="auto"/>
      </w:divBdr>
    </w:div>
    <w:div w:id="1293942940">
      <w:bodyDiv w:val="1"/>
      <w:marLeft w:val="0"/>
      <w:marRight w:val="0"/>
      <w:marTop w:val="0"/>
      <w:marBottom w:val="0"/>
      <w:divBdr>
        <w:top w:val="none" w:sz="0" w:space="0" w:color="auto"/>
        <w:left w:val="none" w:sz="0" w:space="0" w:color="auto"/>
        <w:bottom w:val="none" w:sz="0" w:space="0" w:color="auto"/>
        <w:right w:val="none" w:sz="0" w:space="0" w:color="auto"/>
      </w:divBdr>
    </w:div>
    <w:div w:id="19180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userwirth.com/exhibitions/2712/revolution-in-the-making-br-abstract-sculpture-by-women-1947-y-2016/view/?version=meter+at+1&amp;module=meter-Links&amp;pgtype=article&amp;contentId=&amp;mediaId=bar1_digihd_BAU_mtr_v2_fonts_https_64RWJ&amp;referrer=https%3A%2F%2Fwww.google.com%2F&amp;priority=true&amp;action=click&amp;contentCollection=meter-links-click" TargetMode="External"/><Relationship Id="rId5" Type="http://schemas.openxmlformats.org/officeDocument/2006/relationships/hyperlink" Target="http://www.nyu.edu/gsas/dept/fineart/people/faculty/nochl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2016-06-06T23:29:00Z</dcterms:created>
  <dcterms:modified xsi:type="dcterms:W3CDTF">2016-06-06T23:31:00Z</dcterms:modified>
</cp:coreProperties>
</file>